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676B" w:rsidRDefault="0085676B">
      <w:pPr>
        <w:pStyle w:val="Corpodetexto"/>
        <w:spacing w:before="3"/>
        <w:rPr>
          <w:rFonts w:ascii="Times New Roman"/>
          <w:sz w:val="3"/>
        </w:rPr>
      </w:pPr>
      <w:bookmarkStart w:id="0" w:name="_GoBack"/>
      <w:bookmarkEnd w:id="0"/>
    </w:p>
    <w:p w:rsidR="0085676B" w:rsidRDefault="00A71E59">
      <w:pPr>
        <w:pStyle w:val="Corpodetexto"/>
        <w:spacing w:line="20" w:lineRule="exact"/>
        <w:ind w:left="64"/>
        <w:rPr>
          <w:rFonts w:ascii="Times New Roman"/>
          <w:sz w:val="2"/>
        </w:rPr>
      </w:pPr>
      <w:r>
        <w:rPr>
          <w:rFonts w:ascii="Times New Roman"/>
          <w:noProof/>
          <w:sz w:val="2"/>
        </w:rPr>
        <mc:AlternateContent>
          <mc:Choice Requires="wpg">
            <w:drawing>
              <wp:inline distT="0" distB="0" distL="0" distR="0">
                <wp:extent cx="6174740" cy="10160"/>
                <wp:effectExtent l="8890" t="1905" r="7620" b="6985"/>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4740" cy="10160"/>
                          <a:chOff x="0" y="0"/>
                          <a:chExt cx="9724" cy="16"/>
                        </a:xfrm>
                      </wpg:grpSpPr>
                      <wps:wsp>
                        <wps:cNvPr id="14" name="Line 3"/>
                        <wps:cNvCnPr>
                          <a:cxnSpLocks noChangeShapeType="1"/>
                        </wps:cNvCnPr>
                        <wps:spPr bwMode="auto">
                          <a:xfrm>
                            <a:off x="0" y="8"/>
                            <a:ext cx="9724"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BE0D280" id="Group 2" o:spid="_x0000_s1026" style="width:486.2pt;height:.8pt;mso-position-horizontal-relative:char;mso-position-vertical-relative:line" coordsize="972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">
                <v:line id="Line 3" o:spid="_x0000_s1027" style="position:absolute;visibility:visible;mso-wrap-style:square" from="0,8" to="97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" strokeweight=".8pt"/>
                <w10:anchorlock/>
              </v:group>
            </w:pict>
          </mc:Fallback>
        </mc:AlternateContent>
      </w:r>
    </w:p>
    <w:p w:rsidR="0085676B" w:rsidRDefault="00E00A69">
      <w:pPr>
        <w:pStyle w:val="Ttulo1"/>
        <w:spacing w:before="102"/>
      </w:pPr>
      <w:r>
        <w:t>DISPOSIÇÕES GERAIS</w:t>
      </w:r>
    </w:p>
    <w:p w:rsidR="0085676B" w:rsidRDefault="00E00A69">
      <w:pPr>
        <w:pStyle w:val="Ttulo2"/>
        <w:spacing w:before="87"/>
      </w:pPr>
      <w:r>
        <w:t>OBJETIVO</w:t>
      </w:r>
    </w:p>
    <w:p w:rsidR="00DC357B" w:rsidRPr="00DC357B" w:rsidRDefault="00DC357B" w:rsidP="00DC357B">
      <w:pPr>
        <w:spacing w:before="90" w:line="360" w:lineRule="auto"/>
        <w:ind w:left="515" w:right="339" w:firstLine="238"/>
        <w:jc w:val="both"/>
        <w:rPr>
          <w:sz w:val="19"/>
          <w:szCs w:val="19"/>
        </w:rPr>
      </w:pPr>
      <w:r w:rsidRPr="00DC357B">
        <w:rPr>
          <w:sz w:val="19"/>
          <w:szCs w:val="19"/>
        </w:rPr>
        <w:t>O objetivo desta especificações técnicas é estabelecer normas e critérios, para execução dos serviços de pavimentação em diversas ruas como: Interligação entre os povoados São Pedro I e São Pedro II, Rua Santa Luzia, Vovó Neguinha, Rua Projetada e Travessa Beto Barreto, no município de Jaramataia, no Estado de Alagoas.</w:t>
      </w:r>
    </w:p>
    <w:p w:rsidR="0085676B" w:rsidRDefault="00E00A69">
      <w:pPr>
        <w:pStyle w:val="Ttulo2"/>
        <w:spacing w:before="176"/>
      </w:pPr>
      <w:r>
        <w:t>LOCALIZAÇÃO</w:t>
      </w:r>
    </w:p>
    <w:p w:rsidR="00DC357B" w:rsidRPr="00DC357B" w:rsidRDefault="00DC357B" w:rsidP="00DC357B">
      <w:pPr>
        <w:tabs>
          <w:tab w:val="left" w:pos="6071"/>
        </w:tabs>
        <w:spacing w:before="87" w:line="235" w:lineRule="auto"/>
        <w:ind w:left="515" w:right="563" w:firstLine="238"/>
        <w:rPr>
          <w:sz w:val="19"/>
          <w:szCs w:val="19"/>
        </w:rPr>
      </w:pPr>
      <w:r w:rsidRPr="00DC357B">
        <w:rPr>
          <w:sz w:val="19"/>
          <w:szCs w:val="19"/>
        </w:rPr>
        <w:t>Os serviços serão executados no município de Jaramataia- AL. Distando cerca de 42km de Arapiraca, cujo acesso se dá pela rodovia AL220.</w:t>
      </w:r>
    </w:p>
    <w:p w:rsidR="0085676B" w:rsidRDefault="00E00A69">
      <w:pPr>
        <w:pStyle w:val="Ttulo2"/>
        <w:spacing w:before="168"/>
      </w:pPr>
      <w:r>
        <w:t>CONSIDERAÇÕES GERAIS</w:t>
      </w:r>
    </w:p>
    <w:p w:rsidR="0085676B" w:rsidRDefault="00E00A69">
      <w:pPr>
        <w:pStyle w:val="Corpodetexto"/>
        <w:spacing w:before="169" w:line="276" w:lineRule="auto"/>
        <w:ind w:left="515" w:right="237" w:firstLine="238"/>
      </w:pPr>
      <w:r>
        <w:t>O estabelecimento de normas, critérios e procedimentos a serem obedecidos na execução das obras e serviços a serem realizados facilitam o entendimento do tipo, qualidade e nível de acabamento, além de tipos de materiais a serem utilizados. Também é necessário para que se procure atender às normas técnicas para garantia de um serviço seguro, de forma a não haver danos aos bens materiais dos envolvidos no empreendimento ou até mesmo danos físicos ou morais a seres humanos.</w:t>
      </w:r>
    </w:p>
    <w:p w:rsidR="0085676B" w:rsidRDefault="00E00A69">
      <w:pPr>
        <w:pStyle w:val="Corpodetexto"/>
        <w:spacing w:before="168" w:line="276" w:lineRule="auto"/>
        <w:ind w:left="515" w:right="333" w:firstLine="238"/>
      </w:pPr>
      <w:r>
        <w:t xml:space="preserve">Os itens destas Especificações Técnicas correspondem a todos os serviços contemplados na Planilha Orçamentária elaborada para a execução da obra e aos seus complementares. Objetivando evitar repetições, os serviços comuns em itens diferentes dessa planilha serão especificados apenas uma vez, </w:t>
      </w:r>
      <w:r>
        <w:rPr>
          <w:spacing w:val="-17"/>
        </w:rPr>
        <w:t xml:space="preserve">entenden-dsoe   </w:t>
      </w:r>
      <w:r>
        <w:rPr>
          <w:spacing w:val="18"/>
        </w:rPr>
        <w:t xml:space="preserve"> </w:t>
      </w:r>
      <w:r>
        <w:t>que os procedimentos e diretrizes a serem adotados em uma das intervenções são extensivos às</w:t>
      </w:r>
      <w:r>
        <w:rPr>
          <w:spacing w:val="23"/>
        </w:rPr>
        <w:t xml:space="preserve"> </w:t>
      </w:r>
      <w:r>
        <w:t>demais.</w:t>
      </w:r>
    </w:p>
    <w:p w:rsidR="0085676B" w:rsidRDefault="00E00A69">
      <w:pPr>
        <w:pStyle w:val="Corpodetexto"/>
        <w:spacing w:before="167" w:line="276" w:lineRule="auto"/>
        <w:ind w:left="515" w:right="339" w:firstLine="238"/>
      </w:pPr>
      <w:r>
        <w:t>Para início das etapas de serviço a Fiscalização deverá ser informada pela Empreiteira, para prévia liberação dos trabalhos.</w:t>
      </w:r>
    </w:p>
    <w:p w:rsidR="0085676B" w:rsidRDefault="00E00A69">
      <w:pPr>
        <w:pStyle w:val="Corpodetexto"/>
        <w:spacing w:before="168" w:line="276" w:lineRule="auto"/>
        <w:ind w:left="515" w:right="198" w:firstLine="238"/>
        <w:jc w:val="both"/>
      </w:pPr>
      <w:r>
        <w:t>Os operários deverão estar com os Equipamentos de Proteção Individual (EPIs) adequados ao serviço que estiverem executando e, quando necessário, Equipamentos de Proteção Coletiva (EPCs) de acordo com as Normas Regulamentares.</w:t>
      </w:r>
    </w:p>
    <w:p w:rsidR="0085676B" w:rsidRDefault="00E00A69">
      <w:pPr>
        <w:pStyle w:val="Corpodetexto"/>
        <w:spacing w:before="167"/>
        <w:ind w:left="754"/>
      </w:pPr>
      <w:r>
        <w:t>O local deverá ser isolado e sinalizado em seu perímetro a fim de evitar acidentes.</w:t>
      </w:r>
    </w:p>
    <w:p w:rsidR="0085676B" w:rsidRDefault="0085676B">
      <w:pPr>
        <w:pStyle w:val="Corpodetexto"/>
        <w:spacing w:before="5"/>
        <w:rPr>
          <w:sz w:val="17"/>
        </w:rPr>
      </w:pPr>
    </w:p>
    <w:p w:rsidR="0085676B" w:rsidRDefault="00E00A69">
      <w:pPr>
        <w:pStyle w:val="Corpodetexto"/>
        <w:spacing w:line="276" w:lineRule="auto"/>
        <w:ind w:left="515" w:firstLine="238"/>
      </w:pPr>
      <w:r>
        <w:t>Caberá à Empreiteira refazer os serviços que não estejam de acordo com as Especificações Técnicas ora estabelecidas e não aprovados pela Fiscalização, ficando sob sua responsabilidade as respectivas despesas.</w:t>
      </w:r>
    </w:p>
    <w:p w:rsidR="0085676B" w:rsidRDefault="00E00A69">
      <w:pPr>
        <w:pStyle w:val="Corpodetexto"/>
        <w:spacing w:before="168" w:line="276" w:lineRule="auto"/>
        <w:ind w:left="515" w:right="237" w:firstLine="238"/>
      </w:pPr>
      <w:r>
        <w:t>Todos os materiais e serviços empregados na obra deverão estar de acordo com as normas estabelecidas pela Associação Brasileira de Normas Técnicas (ABNT). Estas Poderão ser substituídas por normas aceitas internacionalmente, desde que seja demonstrado que as substituições são equivalentes ou superiores. Em qualquer hipótese, antes de sua aplicação, estarão sujeitas à aceitação da Fiscalização.</w:t>
      </w:r>
    </w:p>
    <w:p w:rsidR="0085676B" w:rsidRDefault="00E00A69">
      <w:pPr>
        <w:pStyle w:val="Corpodetexto"/>
        <w:spacing w:before="167" w:line="276" w:lineRule="auto"/>
        <w:ind w:left="515" w:right="261" w:firstLine="238"/>
      </w:pPr>
      <w:r>
        <w:t>Quaisquer dúvidas quanto aos procedimentos para execução de determinado serviço deverão ser esclarecidas junto à Unidade Regional de Estudos e Projetos da 5ª Superintendência Regional da CODEVASF. O serviço que venha a ser condenado pela Fiscalização deverá ser refeito pela Empreiteira, sem quaisquer ônus adicionais para a</w:t>
      </w:r>
      <w:r>
        <w:rPr>
          <w:spacing w:val="-9"/>
        </w:rPr>
        <w:t xml:space="preserve"> </w:t>
      </w:r>
      <w:r>
        <w:t>CODEVASF.</w:t>
      </w:r>
    </w:p>
    <w:p w:rsidR="0085676B" w:rsidRDefault="00E00A69">
      <w:pPr>
        <w:pStyle w:val="Corpodetexto"/>
        <w:spacing w:before="168"/>
        <w:ind w:left="515"/>
      </w:pPr>
      <w:r>
        <w:t>Materiais Básicos:</w:t>
      </w:r>
    </w:p>
    <w:p w:rsidR="0085676B" w:rsidRDefault="0085676B">
      <w:pPr>
        <w:pStyle w:val="Corpodetexto"/>
        <w:spacing w:before="4"/>
        <w:rPr>
          <w:sz w:val="17"/>
        </w:rPr>
      </w:pPr>
    </w:p>
    <w:p w:rsidR="0085676B" w:rsidRDefault="00E00A69">
      <w:pPr>
        <w:pStyle w:val="Corpodetexto"/>
        <w:spacing w:before="1" w:line="276" w:lineRule="auto"/>
        <w:ind w:left="515" w:firstLine="286"/>
      </w:pPr>
      <w:r>
        <w:t>Todos os materiais a serem empregados, que deverão ser de primeira qualidade obedecendo às recomendações da ABNT e as indicações contidas no projeto.</w:t>
      </w:r>
    </w:p>
    <w:p w:rsidR="0085676B" w:rsidRDefault="0085676B">
      <w:pPr>
        <w:pStyle w:val="Corpodetexto"/>
        <w:rPr>
          <w:sz w:val="20"/>
        </w:rPr>
      </w:pPr>
    </w:p>
    <w:p w:rsidR="0085676B" w:rsidRDefault="00E00A69" w:rsidP="00DC357B">
      <w:pPr>
        <w:pStyle w:val="Corpodetexto"/>
        <w:ind w:firstLine="515"/>
        <w:sectPr w:rsidR="0085676B">
          <w:headerReference w:type="default" r:id="rId7"/>
          <w:footerReference w:type="default" r:id="rId8"/>
          <w:type w:val="continuous"/>
          <w:pgSz w:w="11900" w:h="16840"/>
          <w:pgMar w:top="2800" w:right="660" w:bottom="1200" w:left="1120" w:header="1204" w:footer="1012" w:gutter="0"/>
          <w:pgNumType w:start="1"/>
          <w:cols w:space="720"/>
        </w:sectPr>
      </w:pPr>
      <w:r>
        <w:t>)• Execução de Trabalhos Não Especificados</w:t>
      </w:r>
    </w:p>
    <w:p w:rsidR="0085676B" w:rsidRDefault="00E00A69" w:rsidP="00DC357B">
      <w:pPr>
        <w:pStyle w:val="Corpodetexto"/>
        <w:spacing w:before="105" w:line="276" w:lineRule="auto"/>
        <w:ind w:right="101"/>
      </w:pPr>
      <w:r>
        <w:lastRenderedPageBreak/>
        <w:t>O Construtor se obriga a executar qualquer trabalho de construção que não esteja eventualmente detalhado nas Especificações ou Desenhos, direta ou indiretamente, mas que seja necessário à devida realização das obras em apreço, de modo tão completo como se estivesse particularmente delineado e descrito, e empenh</w:t>
      </w:r>
      <w:r>
        <w:rPr>
          <w:spacing w:val="-94"/>
        </w:rPr>
        <w:t>a</w:t>
      </w:r>
      <w:r>
        <w:t>- r se-á em executar tais serviços em tempo hábil de modo a evitar atrasos em outros trabalhos que deles dependam.</w:t>
      </w:r>
    </w:p>
    <w:p w:rsidR="0085676B" w:rsidRDefault="00E00A69">
      <w:pPr>
        <w:pStyle w:val="Corpodetexto"/>
        <w:spacing w:before="56"/>
        <w:ind w:left="515"/>
      </w:pPr>
      <w:r>
        <w:t>)• Revisões Complementares</w:t>
      </w:r>
    </w:p>
    <w:p w:rsidR="0085676B" w:rsidRDefault="00E00A69">
      <w:pPr>
        <w:pStyle w:val="Corpodetexto"/>
        <w:spacing w:before="80"/>
        <w:ind w:left="754"/>
      </w:pPr>
      <w:r>
        <w:t>A seguir estão descritos as devidas revisões necessárias para a execução do Projeto.</w:t>
      </w:r>
    </w:p>
    <w:p w:rsidR="0085676B" w:rsidRDefault="00E00A69">
      <w:pPr>
        <w:pStyle w:val="Corpodetexto"/>
        <w:spacing w:before="92"/>
        <w:ind w:left="515"/>
      </w:pPr>
      <w:r>
        <w:t>)• Por Parte da Fiscalização</w:t>
      </w:r>
    </w:p>
    <w:p w:rsidR="0085676B" w:rsidRDefault="00E00A69">
      <w:pPr>
        <w:pStyle w:val="Corpodetexto"/>
        <w:spacing w:before="80" w:line="276" w:lineRule="auto"/>
        <w:ind w:left="515" w:right="339" w:firstLine="238"/>
      </w:pPr>
      <w:r>
        <w:t>Possíveis revisões e complementações no projeto e nas especificações serão comunicadas ao Construtor para que este proceda ao detalhamento e os submeta a aprovação da fiscalização/CODEVASF. Essas revisões e complementações não poderão servir, ao Construtor, como justificativa de acréscimos de preços unitários ou atrasos no Cronograma.</w:t>
      </w:r>
    </w:p>
    <w:p w:rsidR="0085676B" w:rsidRDefault="00E00A69">
      <w:pPr>
        <w:pStyle w:val="Corpodetexto"/>
        <w:spacing w:before="57"/>
        <w:ind w:left="515"/>
      </w:pPr>
      <w:r>
        <w:t>)• Por Parte do Construtor</w:t>
      </w:r>
    </w:p>
    <w:p w:rsidR="0085676B" w:rsidRDefault="00E00A69">
      <w:pPr>
        <w:pStyle w:val="Corpodetexto"/>
        <w:spacing w:before="80" w:line="276" w:lineRule="auto"/>
        <w:ind w:left="515" w:right="213" w:firstLine="238"/>
        <w:jc w:val="both"/>
      </w:pPr>
      <w:r>
        <w:t>O Construtor poderá, por seu lado, propor as alterações de pormenores construtivos dos projetos e das Especificações que entender convenientes, estas só podem ser executadas depois da aprovação, por escrito, da Fiscalização. A demora na aprovação, ou mesmo a não aprovação das alterações propostas, não poderão servir de justificativa para atrasos no cumprimento dos prazos estabelecidos, ou para qualquer outra reivindicação por parte do Construtor.</w:t>
      </w:r>
    </w:p>
    <w:p w:rsidR="0085676B" w:rsidRDefault="0085676B">
      <w:pPr>
        <w:pStyle w:val="Corpodetexto"/>
        <w:rPr>
          <w:sz w:val="20"/>
        </w:rPr>
      </w:pPr>
    </w:p>
    <w:p w:rsidR="0085676B" w:rsidRDefault="0085676B">
      <w:pPr>
        <w:pStyle w:val="Corpodetexto"/>
        <w:rPr>
          <w:sz w:val="20"/>
        </w:rPr>
      </w:pPr>
    </w:p>
    <w:p w:rsidR="0085676B" w:rsidRDefault="00E00A69">
      <w:pPr>
        <w:pStyle w:val="Ttulo2"/>
        <w:spacing w:before="152"/>
      </w:pPr>
      <w:r>
        <w:t>DA RESPONSABILIDADE DA EMPREITEIRA</w:t>
      </w:r>
    </w:p>
    <w:p w:rsidR="0085676B" w:rsidRDefault="00E00A69">
      <w:pPr>
        <w:pStyle w:val="Corpodetexto"/>
        <w:spacing w:before="85"/>
        <w:ind w:left="1089"/>
      </w:pPr>
      <w:r>
        <w:t>A seguir estão descritos as seguintes responsabilidades necessárias para a execução do Projeto.</w:t>
      </w:r>
    </w:p>
    <w:p w:rsidR="0085676B" w:rsidRDefault="0085676B">
      <w:pPr>
        <w:pStyle w:val="Corpodetexto"/>
        <w:rPr>
          <w:sz w:val="20"/>
        </w:rPr>
      </w:pPr>
    </w:p>
    <w:p w:rsidR="0085676B" w:rsidRDefault="00E00A69">
      <w:pPr>
        <w:pStyle w:val="Ttulo2"/>
        <w:spacing w:before="125"/>
      </w:pPr>
      <w:r>
        <w:t>Responsabilidades da CODEVASF</w:t>
      </w:r>
    </w:p>
    <w:p w:rsidR="0085676B" w:rsidRDefault="0085676B">
      <w:pPr>
        <w:pStyle w:val="Corpodetexto"/>
        <w:rPr>
          <w:b/>
          <w:sz w:val="20"/>
        </w:rPr>
      </w:pPr>
    </w:p>
    <w:p w:rsidR="0085676B" w:rsidRDefault="00E00A69">
      <w:pPr>
        <w:pStyle w:val="Corpodetexto"/>
        <w:spacing w:before="136" w:line="276" w:lineRule="auto"/>
        <w:ind w:left="515" w:firstLine="573"/>
      </w:pPr>
      <w:r>
        <w:t>Entre outras responsabilidades especificadas nos editais de licitação, são responsabilidades da CODEVASF:</w:t>
      </w:r>
    </w:p>
    <w:p w:rsidR="0085676B" w:rsidRDefault="00E00A69">
      <w:pPr>
        <w:pStyle w:val="Corpodetexto"/>
        <w:spacing w:before="59" w:line="288" w:lineRule="auto"/>
        <w:ind w:left="515" w:right="237" w:firstLine="573"/>
      </w:pPr>
      <w:r>
        <w:t>)•Os pagamentos dos serviços executados pelo Construtor, de acordo com as Planilhas Orçamentárias, os Projetos, as Especificações Técnicas e o Contrato;</w:t>
      </w:r>
    </w:p>
    <w:p w:rsidR="0085676B" w:rsidRDefault="00E00A69">
      <w:pPr>
        <w:pStyle w:val="Corpodetexto"/>
        <w:spacing w:before="49"/>
        <w:ind w:left="1089"/>
      </w:pPr>
      <w:r>
        <w:t>)•Outras responsabilidades especificadas no edital pertinente.</w:t>
      </w:r>
    </w:p>
    <w:p w:rsidR="0085676B" w:rsidRDefault="0085676B">
      <w:pPr>
        <w:pStyle w:val="Corpodetexto"/>
        <w:rPr>
          <w:sz w:val="20"/>
        </w:rPr>
      </w:pPr>
    </w:p>
    <w:p w:rsidR="0085676B" w:rsidRDefault="00E00A69">
      <w:pPr>
        <w:pStyle w:val="Corpodetexto"/>
        <w:spacing w:before="137"/>
        <w:ind w:left="515"/>
      </w:pPr>
      <w:r>
        <w:t>Responsabilidades da Fiscalização</w:t>
      </w:r>
    </w:p>
    <w:p w:rsidR="0085676B" w:rsidRDefault="00E00A69">
      <w:pPr>
        <w:pStyle w:val="Corpodetexto"/>
        <w:spacing w:before="68" w:line="276" w:lineRule="auto"/>
        <w:ind w:left="515" w:firstLine="573"/>
      </w:pPr>
      <w:r>
        <w:t>Entre outras responsabilidades especificadas nos editais de licitação, são responsabilidades da Fiscalização:</w:t>
      </w:r>
    </w:p>
    <w:p w:rsidR="0085676B" w:rsidRDefault="00E00A69">
      <w:pPr>
        <w:pStyle w:val="Ttulo2"/>
        <w:spacing w:before="35"/>
      </w:pPr>
      <w:r>
        <w:rPr>
          <w:u w:val="thick"/>
        </w:rPr>
        <w:t>Encargos Administrativos</w:t>
      </w:r>
    </w:p>
    <w:p w:rsidR="0085676B" w:rsidRDefault="0085676B">
      <w:pPr>
        <w:pStyle w:val="Corpodetexto"/>
        <w:spacing w:before="8"/>
        <w:rPr>
          <w:b/>
          <w:sz w:val="25"/>
        </w:rPr>
      </w:pPr>
    </w:p>
    <w:p w:rsidR="0085676B" w:rsidRDefault="00E00A69">
      <w:pPr>
        <w:pStyle w:val="Corpodetexto"/>
        <w:spacing w:before="95" w:line="288" w:lineRule="auto"/>
        <w:ind w:left="515" w:firstLine="573"/>
      </w:pPr>
      <w:r>
        <w:t>)•Representar a CODEVASF como órgão fiscalizador e supervisor das obras junto a outros órgãos e Empresas;</w:t>
      </w:r>
    </w:p>
    <w:p w:rsidR="0085676B" w:rsidRDefault="00E00A69">
      <w:pPr>
        <w:pStyle w:val="Corpodetexto"/>
        <w:spacing w:before="49"/>
        <w:ind w:left="1089"/>
      </w:pPr>
      <w:r>
        <w:t>)•Fiscalizar e exigir o fiel cumprimento do Contrato e seus aditivos pelo Construtor e Fornecedores;</w:t>
      </w:r>
    </w:p>
    <w:p w:rsidR="0085676B" w:rsidRDefault="00E00A69">
      <w:pPr>
        <w:pStyle w:val="Corpodetexto"/>
        <w:spacing w:before="104" w:line="288" w:lineRule="auto"/>
        <w:ind w:left="515" w:right="237" w:firstLine="573"/>
      </w:pPr>
      <w:r>
        <w:t>)•Verificar o fiel cumprimento, pelo Construtor, das obrigações legais e sociais, da disciplina nas obras, da prevenção de acidentes e de outras medidas necessárias à boa administração das obras;</w:t>
      </w:r>
    </w:p>
    <w:p w:rsidR="0085676B" w:rsidRDefault="00E00A69">
      <w:pPr>
        <w:pStyle w:val="Corpodetexto"/>
        <w:spacing w:before="49"/>
        <w:ind w:left="1089"/>
      </w:pPr>
      <w:r>
        <w:t>)•Verificar as medições e encaminhá-las para a aprovação da CODEVASF.</w:t>
      </w:r>
    </w:p>
    <w:p w:rsidR="0085676B" w:rsidRDefault="0085676B">
      <w:pPr>
        <w:pStyle w:val="Corpodetexto"/>
        <w:rPr>
          <w:sz w:val="20"/>
        </w:rPr>
      </w:pPr>
    </w:p>
    <w:p w:rsidR="0085676B" w:rsidRDefault="00E00A69">
      <w:pPr>
        <w:pStyle w:val="Ttulo2"/>
        <w:spacing w:before="137"/>
      </w:pPr>
      <w:r>
        <w:rPr>
          <w:u w:val="thick"/>
        </w:rPr>
        <w:t>Encargos Técnicos</w:t>
      </w:r>
    </w:p>
    <w:p w:rsidR="0085676B" w:rsidRDefault="0085676B">
      <w:pPr>
        <w:sectPr w:rsidR="0085676B">
          <w:headerReference w:type="default" r:id="rId9"/>
          <w:pgSz w:w="11900" w:h="16840"/>
          <w:pgMar w:top="2860" w:right="660" w:bottom="1200" w:left="1120" w:header="1204" w:footer="1012" w:gutter="0"/>
          <w:cols w:space="720"/>
        </w:sectPr>
      </w:pPr>
    </w:p>
    <w:p w:rsidR="0085676B" w:rsidRDefault="0085676B">
      <w:pPr>
        <w:pStyle w:val="Corpodetexto"/>
        <w:spacing w:before="11"/>
        <w:rPr>
          <w:b/>
          <w:sz w:val="27"/>
        </w:rPr>
      </w:pPr>
    </w:p>
    <w:p w:rsidR="0085676B" w:rsidRDefault="00E00A69">
      <w:pPr>
        <w:pStyle w:val="Corpodetexto"/>
        <w:spacing w:before="95"/>
        <w:ind w:left="1089"/>
      </w:pPr>
      <w:r>
        <w:t>)•Zelar pela fiel execução do projeto, com pleno atendimento às Especificações, explícitas ou implícitas;</w:t>
      </w:r>
    </w:p>
    <w:p w:rsidR="0085676B" w:rsidRDefault="00E00A69">
      <w:pPr>
        <w:pStyle w:val="Corpodetexto"/>
        <w:spacing w:before="105" w:line="290" w:lineRule="auto"/>
        <w:ind w:left="515" w:right="339" w:firstLine="573"/>
      </w:pPr>
      <w:r>
        <w:t>)•Controlar a qualidade dos materiais utilizados e dos serviços executados e rejeitar aqueles julgados não satisfatórios;</w:t>
      </w:r>
    </w:p>
    <w:p w:rsidR="0085676B" w:rsidRDefault="00E00A69">
      <w:pPr>
        <w:pStyle w:val="Corpodetexto"/>
        <w:spacing w:before="46" w:line="290" w:lineRule="auto"/>
        <w:ind w:left="515" w:firstLine="573"/>
      </w:pPr>
      <w:r>
        <w:t>)•Assistir ao Construtor na escolha dos métodos executivos mais adequados, para melhor qualidade e economia nas obras;</w:t>
      </w:r>
    </w:p>
    <w:p w:rsidR="0085676B" w:rsidRDefault="00E00A69">
      <w:pPr>
        <w:pStyle w:val="Corpodetexto"/>
        <w:spacing w:before="46" w:line="290" w:lineRule="auto"/>
        <w:ind w:left="515" w:right="339" w:firstLine="573"/>
      </w:pPr>
      <w:r>
        <w:t>)•Exigir do Construtor a modificação da técnica de execução inadequada e a recomposição dos serviços não satisfatórios;</w:t>
      </w:r>
    </w:p>
    <w:p w:rsidR="0085676B" w:rsidRDefault="00E00A69">
      <w:pPr>
        <w:pStyle w:val="Corpodetexto"/>
        <w:spacing w:before="47" w:line="290" w:lineRule="auto"/>
        <w:ind w:left="515" w:firstLine="573"/>
      </w:pPr>
      <w:r>
        <w:t>)•Revisar, quando necessário, os projetos e as disposições técnicas, com adaptações às situações específicas de local e momento;</w:t>
      </w:r>
    </w:p>
    <w:p w:rsidR="0085676B" w:rsidRDefault="00E00A69">
      <w:pPr>
        <w:pStyle w:val="Corpodetexto"/>
        <w:spacing w:before="46" w:line="290" w:lineRule="auto"/>
        <w:ind w:left="515" w:right="364" w:firstLine="573"/>
      </w:pPr>
      <w:r>
        <w:rPr>
          <w:spacing w:val="2"/>
          <w:w w:val="91"/>
        </w:rPr>
        <w:t>)</w:t>
      </w:r>
      <w:r>
        <w:rPr>
          <w:spacing w:val="3"/>
        </w:rPr>
        <w:t>•</w:t>
      </w:r>
      <w:r>
        <w:t xml:space="preserve">Executar  </w:t>
      </w:r>
      <w:r>
        <w:rPr>
          <w:spacing w:val="-16"/>
        </w:rPr>
        <w:t xml:space="preserve"> </w:t>
      </w:r>
      <w:r>
        <w:t xml:space="preserve">todos  </w:t>
      </w:r>
      <w:r>
        <w:rPr>
          <w:spacing w:val="-16"/>
        </w:rPr>
        <w:t xml:space="preserve"> </w:t>
      </w:r>
      <w:r>
        <w:t xml:space="preserve">os  </w:t>
      </w:r>
      <w:r>
        <w:rPr>
          <w:spacing w:val="-16"/>
        </w:rPr>
        <w:t xml:space="preserve"> </w:t>
      </w:r>
      <w:r>
        <w:t xml:space="preserve">ensaios  </w:t>
      </w:r>
      <w:r>
        <w:rPr>
          <w:spacing w:val="-16"/>
        </w:rPr>
        <w:t xml:space="preserve"> </w:t>
      </w:r>
      <w:r>
        <w:t xml:space="preserve">necessários  </w:t>
      </w:r>
      <w:r>
        <w:rPr>
          <w:spacing w:val="-16"/>
        </w:rPr>
        <w:t xml:space="preserve"> </w:t>
      </w:r>
      <w:r>
        <w:t xml:space="preserve">ao  </w:t>
      </w:r>
      <w:r>
        <w:rPr>
          <w:spacing w:val="-16"/>
        </w:rPr>
        <w:t xml:space="preserve"> </w:t>
      </w:r>
      <w:r>
        <w:t xml:space="preserve">controle  </w:t>
      </w:r>
      <w:r>
        <w:rPr>
          <w:spacing w:val="-16"/>
        </w:rPr>
        <w:t xml:space="preserve"> </w:t>
      </w:r>
      <w:r>
        <w:t xml:space="preserve">de  </w:t>
      </w:r>
      <w:r>
        <w:rPr>
          <w:spacing w:val="-16"/>
        </w:rPr>
        <w:t xml:space="preserve"> </w:t>
      </w:r>
      <w:r>
        <w:t xml:space="preserve">construção  </w:t>
      </w:r>
      <w:r>
        <w:rPr>
          <w:spacing w:val="-16"/>
        </w:rPr>
        <w:t xml:space="preserve"> </w:t>
      </w:r>
      <w:r>
        <w:t xml:space="preserve">da  </w:t>
      </w:r>
      <w:r>
        <w:rPr>
          <w:spacing w:val="-16"/>
        </w:rPr>
        <w:t xml:space="preserve"> </w:t>
      </w:r>
      <w:r>
        <w:t xml:space="preserve">obra  </w:t>
      </w:r>
      <w:r>
        <w:rPr>
          <w:spacing w:val="-16"/>
        </w:rPr>
        <w:t xml:space="preserve"> </w:t>
      </w:r>
      <w:r>
        <w:t xml:space="preserve">e  </w:t>
      </w:r>
      <w:r>
        <w:rPr>
          <w:spacing w:val="-16"/>
        </w:rPr>
        <w:t xml:space="preserve"> </w:t>
      </w:r>
      <w:r>
        <w:t>interpr</w:t>
      </w:r>
      <w:r>
        <w:rPr>
          <w:spacing w:val="-2"/>
        </w:rPr>
        <w:t>e</w:t>
      </w:r>
      <w:r>
        <w:rPr>
          <w:spacing w:val="-62"/>
        </w:rPr>
        <w:t>-</w:t>
      </w:r>
      <w:r>
        <w:t>t</w:t>
      </w:r>
      <w:r>
        <w:rPr>
          <w:spacing w:val="-103"/>
        </w:rPr>
        <w:t>á</w:t>
      </w:r>
      <w:r>
        <w:t>los devidamente;</w:t>
      </w:r>
    </w:p>
    <w:p w:rsidR="0085676B" w:rsidRDefault="00E00A69">
      <w:pPr>
        <w:pStyle w:val="Corpodetexto"/>
        <w:spacing w:before="46"/>
        <w:ind w:left="1089"/>
      </w:pPr>
      <w:r>
        <w:t>)•Dirimir as eventuais dúvidas, omissões e discrepâncias dos desenhos e Especificações;</w:t>
      </w:r>
    </w:p>
    <w:p w:rsidR="0085676B" w:rsidRDefault="00E00A69">
      <w:pPr>
        <w:pStyle w:val="Corpodetexto"/>
        <w:spacing w:before="105" w:line="290" w:lineRule="auto"/>
        <w:ind w:left="515" w:firstLine="573"/>
      </w:pPr>
      <w:r>
        <w:t>)•Verificar a adequabilidade dos recursos empregados pelo Construtor quanto à produtividade, exigindo deste acréscimo e melhorias necessárias à execução dos serviços dentro dos prazos previstos;</w:t>
      </w:r>
    </w:p>
    <w:p w:rsidR="0085676B" w:rsidRDefault="00E00A69">
      <w:pPr>
        <w:pStyle w:val="Corpodetexto"/>
        <w:spacing w:before="46" w:line="290" w:lineRule="auto"/>
        <w:ind w:left="515" w:firstLine="573"/>
      </w:pPr>
      <w:r>
        <w:t>)•Executar as medições da obra e abranger os serviços realizados e aceitos, conforme estabelecido no documento contratual.</w:t>
      </w:r>
    </w:p>
    <w:p w:rsidR="0085676B" w:rsidRDefault="00E00A69">
      <w:pPr>
        <w:pStyle w:val="Corpodetexto"/>
        <w:spacing w:before="22" w:line="276" w:lineRule="auto"/>
        <w:ind w:left="515" w:right="237" w:firstLine="573"/>
      </w:pPr>
      <w:r>
        <w:t>A Fiscalização poderá exigir, de pleno direito, a qualquer momento, que sejam adotados pela  Contratada providências suplementares necessárias à segurança dos serviços e ao bom andamento da obra. Terá também, plena autoridade para suspender, por motivos técnicos, disciplinares, de segurança ou outros,  os serviços da obra, total ou parcialmente, sempre que julgar</w:t>
      </w:r>
      <w:r>
        <w:rPr>
          <w:spacing w:val="-4"/>
        </w:rPr>
        <w:t xml:space="preserve"> </w:t>
      </w:r>
      <w:r>
        <w:t>conveniente.</w:t>
      </w:r>
    </w:p>
    <w:p w:rsidR="0085676B" w:rsidRDefault="00E00A69">
      <w:pPr>
        <w:spacing w:before="37" w:line="290" w:lineRule="auto"/>
        <w:ind w:left="515" w:right="563" w:firstLine="573"/>
        <w:rPr>
          <w:sz w:val="19"/>
        </w:rPr>
      </w:pPr>
      <w:r>
        <w:rPr>
          <w:i/>
          <w:sz w:val="19"/>
        </w:rPr>
        <w:t xml:space="preserve">É importante salientar que a exigência e a atuação da Fiscalização em nada diminuem a responsabilidade única, integral e exclusiva do Construtor no que concerne às obras e suas implicações próximas ou remotas, sempre em conformidade com o Contrato, Especificações, o Código Civil e demais  </w:t>
      </w:r>
      <w:r>
        <w:rPr>
          <w:i/>
          <w:position w:val="1"/>
          <w:sz w:val="19"/>
        </w:rPr>
        <w:t>leis e regulamentos vigentes</w:t>
      </w:r>
      <w:r>
        <w:rPr>
          <w:i/>
          <w:spacing w:val="-44"/>
          <w:position w:val="1"/>
          <w:sz w:val="19"/>
        </w:rPr>
        <w:t xml:space="preserve"> </w:t>
      </w:r>
      <w:r>
        <w:rPr>
          <w:sz w:val="19"/>
        </w:rPr>
        <w:t>.</w:t>
      </w:r>
    </w:p>
    <w:p w:rsidR="0085676B" w:rsidRDefault="0085676B">
      <w:pPr>
        <w:pStyle w:val="Corpodetexto"/>
        <w:spacing w:before="11"/>
        <w:rPr>
          <w:sz w:val="26"/>
        </w:rPr>
      </w:pPr>
    </w:p>
    <w:p w:rsidR="0085676B" w:rsidRDefault="00E00A69">
      <w:pPr>
        <w:pStyle w:val="Ttulo2"/>
      </w:pPr>
      <w:r>
        <w:t>RESPONSABILIDADES DO CONSTRUTOR</w:t>
      </w:r>
    </w:p>
    <w:p w:rsidR="0085676B" w:rsidRDefault="0085676B">
      <w:pPr>
        <w:pStyle w:val="Corpodetexto"/>
        <w:rPr>
          <w:b/>
          <w:sz w:val="20"/>
        </w:rPr>
      </w:pPr>
    </w:p>
    <w:p w:rsidR="0085676B" w:rsidRDefault="00E00A69">
      <w:pPr>
        <w:spacing w:before="139"/>
        <w:ind w:left="515"/>
        <w:rPr>
          <w:b/>
          <w:sz w:val="19"/>
        </w:rPr>
      </w:pPr>
      <w:r>
        <w:rPr>
          <w:b/>
          <w:sz w:val="19"/>
        </w:rPr>
        <w:t>Generalidades</w:t>
      </w:r>
    </w:p>
    <w:p w:rsidR="0085676B" w:rsidRDefault="0085676B">
      <w:pPr>
        <w:pStyle w:val="Corpodetexto"/>
        <w:rPr>
          <w:b/>
          <w:sz w:val="20"/>
        </w:rPr>
      </w:pPr>
    </w:p>
    <w:p w:rsidR="0085676B" w:rsidRDefault="00E00A69">
      <w:pPr>
        <w:pStyle w:val="Corpodetexto"/>
        <w:spacing w:before="150" w:line="276" w:lineRule="auto"/>
        <w:ind w:left="515" w:right="159" w:firstLine="573"/>
        <w:jc w:val="both"/>
      </w:pPr>
      <w:r>
        <w:t>O Construtor não poderá alegar, em hipótese alguma, como justificativa ou defesa, desconhecimento, incompreensão, dúvidas ou esquecimento das cláusulas e condições destas Especificações, do Contrato ou   do Projeto, bem como tudo que estiver contido nas normas, Especificações e métodos da</w:t>
      </w:r>
      <w:r>
        <w:rPr>
          <w:spacing w:val="9"/>
        </w:rPr>
        <w:t xml:space="preserve"> </w:t>
      </w:r>
      <w:r>
        <w:t>ABNT.</w:t>
      </w:r>
    </w:p>
    <w:p w:rsidR="0085676B" w:rsidRDefault="00E00A69">
      <w:pPr>
        <w:pStyle w:val="Corpodetexto"/>
        <w:spacing w:before="37" w:line="276" w:lineRule="auto"/>
        <w:ind w:left="515" w:firstLine="573"/>
      </w:pPr>
      <w:r>
        <w:t>O Construtor terá a responsabilidade única, integral e exclusiva no que concerne às obras e suas implicações próximas ou remotas, sempre de conformidade com o contrato, o Código Civil e demais leis ou regulamentos vigentes.</w:t>
      </w:r>
    </w:p>
    <w:p w:rsidR="0085676B" w:rsidRDefault="00E00A69">
      <w:pPr>
        <w:pStyle w:val="Corpodetexto"/>
        <w:spacing w:before="36" w:line="276" w:lineRule="auto"/>
        <w:ind w:left="515" w:right="339" w:firstLine="573"/>
      </w:pPr>
      <w:r>
        <w:t>O Construtor será obrigado a afastar do serviço e do canteiro de obras todo e qualquer elemento que, por conduta, pessoal ou profissional, possa prejudicar o bom andamento da obra ou a ordem do canteiro.</w:t>
      </w:r>
    </w:p>
    <w:p w:rsidR="0085676B" w:rsidRDefault="00E00A69">
      <w:pPr>
        <w:pStyle w:val="Corpodetexto"/>
        <w:spacing w:before="37" w:line="276" w:lineRule="auto"/>
        <w:ind w:left="515" w:firstLine="573"/>
      </w:pPr>
      <w:r>
        <w:t>Deverá o Construtor acatar de modo imediato às ordens da Fiscalização, dentro do contido nestas Especificações e no Contrato.</w:t>
      </w:r>
    </w:p>
    <w:p w:rsidR="0085676B" w:rsidRDefault="00E00A69">
      <w:pPr>
        <w:pStyle w:val="Corpodetexto"/>
        <w:spacing w:before="36" w:line="276" w:lineRule="auto"/>
        <w:ind w:left="515" w:right="239" w:firstLine="573"/>
        <w:jc w:val="both"/>
      </w:pPr>
      <w:r>
        <w:t>O Construtor deverá manter permanentemente e colocar à disposição da Fiscalização, os meios necessários e aptos a permitir a medição dos serviços executados, bem como a inspeção das instalações das obras, dos materiais e dos equipamentos, a qualquer tempo que julgar necessário.</w:t>
      </w:r>
    </w:p>
    <w:p w:rsidR="0085676B" w:rsidRDefault="00E00A69">
      <w:pPr>
        <w:pStyle w:val="Corpodetexto"/>
        <w:spacing w:before="37" w:line="276" w:lineRule="auto"/>
        <w:ind w:left="515" w:firstLine="573"/>
      </w:pPr>
      <w:r>
        <w:t>O Construtor deverá estar sempre em condições de atender à Fiscalização e prestar lhe todos os esclarecimentos e informações sobre a programação e o andamento da obra, as peculiaridades dos diversos</w:t>
      </w:r>
    </w:p>
    <w:p w:rsidR="0085676B" w:rsidRDefault="0085676B">
      <w:pPr>
        <w:spacing w:line="276" w:lineRule="auto"/>
        <w:sectPr w:rsidR="0085676B">
          <w:pgSz w:w="11900" w:h="16840"/>
          <w:pgMar w:top="2860" w:right="660" w:bottom="1200" w:left="1120" w:header="1204" w:footer="1012" w:gutter="0"/>
          <w:cols w:space="720"/>
        </w:sectPr>
      </w:pPr>
    </w:p>
    <w:p w:rsidR="0085676B" w:rsidRDefault="00E00A69">
      <w:pPr>
        <w:pStyle w:val="Corpodetexto"/>
        <w:spacing w:before="105"/>
        <w:ind w:left="515"/>
      </w:pPr>
      <w:r>
        <w:lastRenderedPageBreak/>
        <w:t>trabalhos e tudo mais que a Fiscalização julgar necessário.</w:t>
      </w:r>
    </w:p>
    <w:p w:rsidR="0085676B" w:rsidRDefault="00E00A69">
      <w:pPr>
        <w:pStyle w:val="Corpodetexto"/>
        <w:spacing w:before="68" w:line="276" w:lineRule="auto"/>
        <w:ind w:left="515" w:firstLine="573"/>
      </w:pPr>
      <w:r>
        <w:t>O Construtor não poderá executar qualquer serviço que não seja autorizado pela Fiscalização salvo aqueles que se caracterizem como necessário à segurança da obra. Na composição do Orçamento da obra, apresentado na fase de licitação, o Construtor deverá incluir todos os custos relacionados com os aspectos mencionados nos itens a seguir, além dos definidos nestas Especificações, nos Projetos ou nos editais de licitação.</w:t>
      </w:r>
    </w:p>
    <w:p w:rsidR="0085676B" w:rsidRDefault="00E00A69">
      <w:pPr>
        <w:pStyle w:val="Corpodetexto"/>
        <w:spacing w:before="36" w:line="276" w:lineRule="auto"/>
        <w:ind w:left="515" w:firstLine="573"/>
      </w:pPr>
      <w:r>
        <w:t>Cabe a construtora aprovação do projeto elétrico junto à companhia de eletricidade do estado e a realização dos ajustes necessários sem ônus para a contratante.</w:t>
      </w:r>
    </w:p>
    <w:p w:rsidR="0085676B" w:rsidRDefault="00E00A69">
      <w:pPr>
        <w:pStyle w:val="Corpodetexto"/>
        <w:spacing w:before="35" w:line="276" w:lineRule="auto"/>
        <w:ind w:left="515" w:right="180" w:firstLine="573"/>
        <w:jc w:val="both"/>
      </w:pPr>
      <w:r>
        <w:t>Efetuar o pagamento de licenças, taxas, impostos, emolumentos, multas e demais contribuições fiscais que incidam ou venham a incidir sobre a obra e o pessoal dela incumbido, incluídos os seguros e encargos sociais, que em conjunto são de inteira e exclusiva responsabilidade do Construtor;</w:t>
      </w:r>
    </w:p>
    <w:p w:rsidR="0085676B" w:rsidRDefault="0085676B">
      <w:pPr>
        <w:pStyle w:val="Corpodetexto"/>
        <w:spacing w:before="1"/>
        <w:rPr>
          <w:sz w:val="28"/>
        </w:rPr>
      </w:pPr>
    </w:p>
    <w:p w:rsidR="0085676B" w:rsidRDefault="00E00A69">
      <w:pPr>
        <w:pStyle w:val="Ttulo2"/>
      </w:pPr>
      <w:r>
        <w:t>Conhecimento das Obras</w:t>
      </w:r>
    </w:p>
    <w:p w:rsidR="0085676B" w:rsidRDefault="0085676B">
      <w:pPr>
        <w:pStyle w:val="Corpodetexto"/>
        <w:rPr>
          <w:b/>
          <w:sz w:val="20"/>
        </w:rPr>
      </w:pPr>
    </w:p>
    <w:p w:rsidR="0085676B" w:rsidRDefault="00E00A69">
      <w:pPr>
        <w:pStyle w:val="Corpodetexto"/>
        <w:spacing w:before="150" w:line="276" w:lineRule="auto"/>
        <w:ind w:left="515" w:right="194" w:firstLine="561"/>
      </w:pPr>
      <w:r>
        <w:t>O Construtor deve estar plenamente informado de tudo o que se relaciona com a natureza e localização das obras, suas condições gerais e locais, e tudo o mais que possa influir sobre as mesmas: sua execução, conservação e custos, especialmente no que diz respeito a transporte, aquisição, manuseio e armazenamento de materiais; disponibilidade de mão de obra, água e energia elétrica; vias de comunicação; instabilidade e variações meteorológicas; vazões dos cursos d'água e suas flutuações de nível; conformação e condição do terreno; tipos dos equipamentos necessários; facilidades requeridas antes ou durante a execução das obras; e outros assuntos, a respeito dos quais seja possível obter informações e que possam de qualquer forma  interferir na execução, conservação e no custo das obras</w:t>
      </w:r>
      <w:r>
        <w:rPr>
          <w:spacing w:val="-5"/>
        </w:rPr>
        <w:t xml:space="preserve"> </w:t>
      </w:r>
      <w:r>
        <w:t>contratadas.</w:t>
      </w:r>
    </w:p>
    <w:p w:rsidR="0085676B" w:rsidRDefault="00E00A69">
      <w:pPr>
        <w:pStyle w:val="Corpodetexto"/>
        <w:spacing w:before="95" w:line="276" w:lineRule="auto"/>
        <w:ind w:left="515" w:right="164" w:firstLine="561"/>
        <w:jc w:val="both"/>
      </w:pPr>
      <w:r>
        <w:t>O Construtor também deve estar plenamente informado de tudo o que se relaciona com os tipos, qualidades e quantidades dos materiais que se concentram na superfície do solo e do subsolo, até o ponto em que essa informação possa ser obtida por meio de reconhecimento e investigação dos locais das obras.</w:t>
      </w:r>
    </w:p>
    <w:p w:rsidR="0085676B" w:rsidRDefault="0085676B">
      <w:pPr>
        <w:pStyle w:val="Corpodetexto"/>
        <w:rPr>
          <w:sz w:val="20"/>
        </w:rPr>
      </w:pPr>
    </w:p>
    <w:p w:rsidR="0085676B" w:rsidRDefault="0085676B">
      <w:pPr>
        <w:pStyle w:val="Corpodetexto"/>
        <w:rPr>
          <w:sz w:val="20"/>
        </w:rPr>
      </w:pPr>
    </w:p>
    <w:p w:rsidR="00DC357B" w:rsidRDefault="00DC357B" w:rsidP="00DC357B">
      <w:pPr>
        <w:pStyle w:val="Ttulo1"/>
      </w:pPr>
      <w:r>
        <w:t>MOBILIZAÇÃO DE PESSOAL E EQUIPAMENTOS</w:t>
      </w:r>
    </w:p>
    <w:p w:rsidR="00DC357B" w:rsidRDefault="00DC357B" w:rsidP="00DC357B">
      <w:pPr>
        <w:pStyle w:val="Corpodetexto"/>
        <w:spacing w:before="3"/>
        <w:rPr>
          <w:b/>
          <w:sz w:val="34"/>
        </w:rPr>
      </w:pPr>
    </w:p>
    <w:p w:rsidR="00DC357B" w:rsidRDefault="00DC357B" w:rsidP="00DC357B">
      <w:pPr>
        <w:pStyle w:val="Corpodetexto"/>
        <w:spacing w:line="235" w:lineRule="auto"/>
        <w:ind w:left="515" w:right="285" w:firstLine="237"/>
      </w:pPr>
      <w:r>
        <w:t>A Empreiteira deverá tomar todas as providências relativas à mobilização de pessoal, aquisição e guarda  de materiais, equipamentos e instalações que atendam as necessidades da obra, imediatamente após a assinatura do contrato, de forma a dar início e executar os serviços de acordo com as especificações técnicas e cronograma físico e concluir a obra dentro do prazo determinado no</w:t>
      </w:r>
      <w:r>
        <w:rPr>
          <w:spacing w:val="-9"/>
        </w:rPr>
        <w:t xml:space="preserve"> </w:t>
      </w:r>
      <w:r>
        <w:t>contrato.</w:t>
      </w:r>
    </w:p>
    <w:p w:rsidR="00DC357B" w:rsidRDefault="00DC357B" w:rsidP="00DC357B">
      <w:pPr>
        <w:pStyle w:val="Corpodetexto"/>
        <w:spacing w:before="5"/>
        <w:rPr>
          <w:sz w:val="18"/>
        </w:rPr>
      </w:pPr>
    </w:p>
    <w:p w:rsidR="00DC357B" w:rsidRDefault="00DC357B" w:rsidP="00DC357B">
      <w:pPr>
        <w:pStyle w:val="Corpodetexto"/>
        <w:ind w:left="753"/>
      </w:pPr>
      <w:r>
        <w:t>Os custos correspondentes a este item incluem, mas não se limitam necessariamente, aos seguintes:</w:t>
      </w:r>
    </w:p>
    <w:p w:rsidR="00DC357B" w:rsidRDefault="00DC357B" w:rsidP="00DC357B">
      <w:pPr>
        <w:pStyle w:val="Corpodetexto"/>
        <w:spacing w:before="4"/>
        <w:rPr>
          <w:sz w:val="18"/>
        </w:rPr>
      </w:pPr>
    </w:p>
    <w:p w:rsidR="00DC357B" w:rsidRDefault="00DC357B" w:rsidP="00DC357B">
      <w:pPr>
        <w:pStyle w:val="PargrafodaLista"/>
        <w:numPr>
          <w:ilvl w:val="0"/>
          <w:numId w:val="1"/>
        </w:numPr>
        <w:tabs>
          <w:tab w:val="left" w:pos="1646"/>
        </w:tabs>
        <w:spacing w:line="276" w:lineRule="auto"/>
        <w:ind w:right="328" w:hanging="416"/>
        <w:jc w:val="both"/>
        <w:rPr>
          <w:sz w:val="19"/>
        </w:rPr>
      </w:pPr>
      <w:r>
        <w:rPr>
          <w:sz w:val="19"/>
        </w:rPr>
        <w:t>Despesas relativas ao transporte de todo o equipamento de construção, de propriedade da Empreiteira ou sublocado, até o canteiro de</w:t>
      </w:r>
      <w:r>
        <w:rPr>
          <w:spacing w:val="-13"/>
          <w:sz w:val="19"/>
        </w:rPr>
        <w:t xml:space="preserve"> </w:t>
      </w:r>
      <w:r>
        <w:rPr>
          <w:sz w:val="19"/>
        </w:rPr>
        <w:t>obra;</w:t>
      </w:r>
    </w:p>
    <w:p w:rsidR="00DC357B" w:rsidRDefault="00DC357B" w:rsidP="00DC357B">
      <w:pPr>
        <w:pStyle w:val="PargrafodaLista"/>
        <w:numPr>
          <w:ilvl w:val="0"/>
          <w:numId w:val="1"/>
        </w:numPr>
        <w:tabs>
          <w:tab w:val="left" w:pos="1646"/>
        </w:tabs>
        <w:spacing w:line="276" w:lineRule="auto"/>
        <w:ind w:right="370" w:hanging="452"/>
        <w:jc w:val="both"/>
        <w:rPr>
          <w:sz w:val="19"/>
        </w:rPr>
      </w:pPr>
      <w:r>
        <w:rPr>
          <w:sz w:val="19"/>
        </w:rPr>
        <w:t>Despesas relativas à movimentação de todo o pessoal ligado à Empreiteira , em qualquer tempo, ate o canteiro de</w:t>
      </w:r>
      <w:r>
        <w:rPr>
          <w:spacing w:val="-15"/>
          <w:sz w:val="19"/>
        </w:rPr>
        <w:t xml:space="preserve"> </w:t>
      </w:r>
      <w:r>
        <w:rPr>
          <w:sz w:val="19"/>
        </w:rPr>
        <w:t>obras;</w:t>
      </w:r>
    </w:p>
    <w:p w:rsidR="00DC357B" w:rsidRDefault="00DC357B" w:rsidP="00DC357B">
      <w:pPr>
        <w:pStyle w:val="PargrafodaLista"/>
        <w:numPr>
          <w:ilvl w:val="0"/>
          <w:numId w:val="1"/>
        </w:numPr>
        <w:tabs>
          <w:tab w:val="left" w:pos="1646"/>
        </w:tabs>
        <w:spacing w:line="276" w:lineRule="auto"/>
        <w:ind w:right="297" w:hanging="488"/>
        <w:jc w:val="both"/>
        <w:rPr>
          <w:sz w:val="19"/>
        </w:rPr>
      </w:pPr>
      <w:r>
        <w:rPr>
          <w:sz w:val="19"/>
        </w:rPr>
        <w:t>Despesas relativas às viagens necessárias para execução dos serviços, ou determinadas pela Fiscalização, realizadas por qualquer pessoa ligada à Empreiteira, qualquer que seja sua duração ou</w:t>
      </w:r>
      <w:r>
        <w:rPr>
          <w:spacing w:val="-12"/>
          <w:sz w:val="19"/>
        </w:rPr>
        <w:t xml:space="preserve"> </w:t>
      </w:r>
      <w:r>
        <w:rPr>
          <w:sz w:val="19"/>
        </w:rPr>
        <w:t>natureza;</w:t>
      </w:r>
    </w:p>
    <w:p w:rsidR="00DC357B" w:rsidRDefault="00DC357B" w:rsidP="00DC357B">
      <w:pPr>
        <w:pStyle w:val="PargrafodaLista"/>
        <w:numPr>
          <w:ilvl w:val="0"/>
          <w:numId w:val="1"/>
        </w:numPr>
        <w:tabs>
          <w:tab w:val="left" w:pos="1646"/>
        </w:tabs>
        <w:spacing w:line="276" w:lineRule="auto"/>
        <w:ind w:right="342" w:hanging="547"/>
        <w:jc w:val="both"/>
        <w:rPr>
          <w:sz w:val="19"/>
        </w:rPr>
      </w:pPr>
      <w:r>
        <w:rPr>
          <w:sz w:val="19"/>
        </w:rPr>
        <w:t>Despesas com equipamentos de segurança e fardamento dos empregados, sendo eles da Empreiteira.</w:t>
      </w:r>
    </w:p>
    <w:p w:rsidR="00DC357B" w:rsidRDefault="00DC357B" w:rsidP="00DC357B">
      <w:pPr>
        <w:spacing w:line="276" w:lineRule="auto"/>
        <w:jc w:val="both"/>
        <w:rPr>
          <w:sz w:val="19"/>
        </w:rPr>
        <w:sectPr w:rsidR="00DC357B">
          <w:pgSz w:w="11900" w:h="16840"/>
          <w:pgMar w:top="2860" w:right="660" w:bottom="1200" w:left="1120" w:header="1204" w:footer="1012" w:gutter="0"/>
          <w:cols w:space="720"/>
        </w:sectPr>
      </w:pPr>
    </w:p>
    <w:p w:rsidR="00DC357B" w:rsidRDefault="00DC357B" w:rsidP="00DC357B">
      <w:pPr>
        <w:pStyle w:val="Ttulo2"/>
        <w:spacing w:before="105"/>
      </w:pPr>
      <w:r>
        <w:lastRenderedPageBreak/>
        <w:t>CRITÉRIO DE MEDIÇÃO E PAGAMENTO</w:t>
      </w:r>
    </w:p>
    <w:p w:rsidR="00DC357B" w:rsidRDefault="00DC357B" w:rsidP="00DC357B">
      <w:pPr>
        <w:spacing w:before="90" w:line="242" w:lineRule="auto"/>
        <w:ind w:left="515" w:right="459" w:firstLine="238"/>
        <w:jc w:val="both"/>
        <w:rPr>
          <w:sz w:val="18"/>
        </w:rPr>
      </w:pPr>
      <w:r>
        <w:rPr>
          <w:w w:val="105"/>
          <w:sz w:val="18"/>
        </w:rPr>
        <w:t>Para</w:t>
      </w:r>
      <w:r>
        <w:rPr>
          <w:spacing w:val="-6"/>
          <w:w w:val="105"/>
          <w:sz w:val="18"/>
        </w:rPr>
        <w:t xml:space="preserve"> </w:t>
      </w:r>
      <w:r>
        <w:rPr>
          <w:w w:val="105"/>
          <w:sz w:val="18"/>
        </w:rPr>
        <w:t>fins</w:t>
      </w:r>
      <w:r>
        <w:rPr>
          <w:spacing w:val="-5"/>
          <w:w w:val="105"/>
          <w:sz w:val="18"/>
        </w:rPr>
        <w:t xml:space="preserve"> </w:t>
      </w:r>
      <w:r>
        <w:rPr>
          <w:w w:val="105"/>
          <w:sz w:val="18"/>
        </w:rPr>
        <w:t>de</w:t>
      </w:r>
      <w:r>
        <w:rPr>
          <w:spacing w:val="-5"/>
          <w:w w:val="105"/>
          <w:sz w:val="18"/>
        </w:rPr>
        <w:t xml:space="preserve"> </w:t>
      </w:r>
      <w:r>
        <w:rPr>
          <w:w w:val="105"/>
          <w:sz w:val="18"/>
        </w:rPr>
        <w:t>recebimento,</w:t>
      </w:r>
      <w:r>
        <w:rPr>
          <w:spacing w:val="-5"/>
          <w:w w:val="105"/>
          <w:sz w:val="18"/>
        </w:rPr>
        <w:t xml:space="preserve"> </w:t>
      </w:r>
      <w:r>
        <w:rPr>
          <w:w w:val="105"/>
          <w:sz w:val="18"/>
        </w:rPr>
        <w:t>a</w:t>
      </w:r>
      <w:r>
        <w:rPr>
          <w:spacing w:val="-6"/>
          <w:w w:val="105"/>
          <w:sz w:val="18"/>
        </w:rPr>
        <w:t xml:space="preserve"> </w:t>
      </w:r>
      <w:r>
        <w:rPr>
          <w:w w:val="105"/>
          <w:sz w:val="18"/>
        </w:rPr>
        <w:t>unidade</w:t>
      </w:r>
      <w:r>
        <w:rPr>
          <w:spacing w:val="-5"/>
          <w:w w:val="105"/>
          <w:sz w:val="18"/>
        </w:rPr>
        <w:t xml:space="preserve"> </w:t>
      </w:r>
      <w:r>
        <w:rPr>
          <w:w w:val="105"/>
          <w:sz w:val="18"/>
        </w:rPr>
        <w:t>de</w:t>
      </w:r>
      <w:r>
        <w:rPr>
          <w:spacing w:val="-5"/>
          <w:w w:val="105"/>
          <w:sz w:val="18"/>
        </w:rPr>
        <w:t xml:space="preserve"> </w:t>
      </w:r>
      <w:r>
        <w:rPr>
          <w:w w:val="105"/>
          <w:sz w:val="18"/>
        </w:rPr>
        <w:t>medição</w:t>
      </w:r>
      <w:r>
        <w:rPr>
          <w:spacing w:val="-5"/>
          <w:w w:val="105"/>
          <w:sz w:val="18"/>
        </w:rPr>
        <w:t xml:space="preserve"> </w:t>
      </w:r>
      <w:r>
        <w:rPr>
          <w:w w:val="105"/>
          <w:sz w:val="18"/>
        </w:rPr>
        <w:t>é</w:t>
      </w:r>
      <w:r>
        <w:rPr>
          <w:spacing w:val="-6"/>
          <w:w w:val="105"/>
          <w:sz w:val="18"/>
        </w:rPr>
        <w:t xml:space="preserve"> </w:t>
      </w:r>
      <w:r>
        <w:rPr>
          <w:w w:val="105"/>
          <w:sz w:val="18"/>
        </w:rPr>
        <w:t>a</w:t>
      </w:r>
      <w:r>
        <w:rPr>
          <w:spacing w:val="-5"/>
          <w:w w:val="105"/>
          <w:sz w:val="18"/>
        </w:rPr>
        <w:t xml:space="preserve"> </w:t>
      </w:r>
      <w:r>
        <w:rPr>
          <w:w w:val="105"/>
          <w:sz w:val="18"/>
        </w:rPr>
        <w:t>unidade</w:t>
      </w:r>
      <w:r>
        <w:rPr>
          <w:spacing w:val="-5"/>
          <w:w w:val="105"/>
          <w:sz w:val="18"/>
        </w:rPr>
        <w:t xml:space="preserve"> </w:t>
      </w:r>
      <w:r>
        <w:rPr>
          <w:w w:val="105"/>
          <w:sz w:val="18"/>
        </w:rPr>
        <w:t>(UN).</w:t>
      </w:r>
      <w:r>
        <w:rPr>
          <w:spacing w:val="-5"/>
          <w:w w:val="105"/>
          <w:sz w:val="18"/>
        </w:rPr>
        <w:t xml:space="preserve"> </w:t>
      </w:r>
      <w:r>
        <w:rPr>
          <w:w w:val="105"/>
          <w:sz w:val="18"/>
        </w:rPr>
        <w:t>No</w:t>
      </w:r>
      <w:r>
        <w:rPr>
          <w:spacing w:val="-6"/>
          <w:w w:val="105"/>
          <w:sz w:val="18"/>
        </w:rPr>
        <w:t xml:space="preserve"> </w:t>
      </w:r>
      <w:r>
        <w:rPr>
          <w:w w:val="105"/>
          <w:sz w:val="18"/>
        </w:rPr>
        <w:t>preço</w:t>
      </w:r>
      <w:r>
        <w:rPr>
          <w:spacing w:val="-5"/>
          <w:w w:val="105"/>
          <w:sz w:val="18"/>
        </w:rPr>
        <w:t xml:space="preserve"> </w:t>
      </w:r>
      <w:r>
        <w:rPr>
          <w:w w:val="105"/>
          <w:sz w:val="18"/>
        </w:rPr>
        <w:t>destes</w:t>
      </w:r>
      <w:r>
        <w:rPr>
          <w:spacing w:val="-5"/>
          <w:w w:val="105"/>
          <w:sz w:val="18"/>
        </w:rPr>
        <w:t xml:space="preserve"> </w:t>
      </w:r>
      <w:r>
        <w:rPr>
          <w:w w:val="105"/>
          <w:sz w:val="18"/>
        </w:rPr>
        <w:t>serviços</w:t>
      </w:r>
      <w:r>
        <w:rPr>
          <w:spacing w:val="-5"/>
          <w:w w:val="105"/>
          <w:sz w:val="18"/>
        </w:rPr>
        <w:t xml:space="preserve"> </w:t>
      </w:r>
      <w:r>
        <w:rPr>
          <w:w w:val="105"/>
          <w:sz w:val="18"/>
        </w:rPr>
        <w:t>deverão</w:t>
      </w:r>
      <w:r>
        <w:rPr>
          <w:spacing w:val="-6"/>
          <w:w w:val="105"/>
          <w:sz w:val="18"/>
        </w:rPr>
        <w:t xml:space="preserve"> </w:t>
      </w:r>
      <w:r>
        <w:rPr>
          <w:w w:val="105"/>
          <w:sz w:val="18"/>
        </w:rPr>
        <w:t>estar incluídas todas as despesas com transporte de pessoal, materiais e equipamentos necessários à realização dos</w:t>
      </w:r>
      <w:r>
        <w:rPr>
          <w:spacing w:val="-14"/>
          <w:w w:val="105"/>
          <w:sz w:val="18"/>
        </w:rPr>
        <w:t xml:space="preserve"> </w:t>
      </w:r>
      <w:r>
        <w:rPr>
          <w:w w:val="105"/>
          <w:sz w:val="18"/>
        </w:rPr>
        <w:t>trabalhos.</w:t>
      </w:r>
    </w:p>
    <w:p w:rsidR="00DC357B" w:rsidRDefault="00DC357B" w:rsidP="00DC357B">
      <w:pPr>
        <w:spacing w:line="207" w:lineRule="exact"/>
        <w:ind w:left="754"/>
        <w:rPr>
          <w:sz w:val="18"/>
        </w:rPr>
      </w:pPr>
      <w:r>
        <w:rPr>
          <w:w w:val="105"/>
          <w:sz w:val="18"/>
        </w:rPr>
        <w:t xml:space="preserve">Serão pagos 50% quando da mobilização na 1 </w:t>
      </w:r>
      <w:r>
        <w:rPr>
          <w:w w:val="105"/>
          <w:position w:val="7"/>
          <w:sz w:val="12"/>
        </w:rPr>
        <w:t xml:space="preserve">a </w:t>
      </w:r>
      <w:r>
        <w:rPr>
          <w:w w:val="105"/>
          <w:sz w:val="18"/>
        </w:rPr>
        <w:t>medição e os outros 50% quando da efetiva mobilização.</w:t>
      </w:r>
    </w:p>
    <w:p w:rsidR="00DC357B" w:rsidRDefault="00DC357B" w:rsidP="00DC357B">
      <w:pPr>
        <w:pStyle w:val="Ttulo1"/>
        <w:spacing w:before="169"/>
      </w:pPr>
      <w:r>
        <w:t>DESMOBILIZAÇÃO DE PESSOAL E EQUIPAMENTOS</w:t>
      </w:r>
    </w:p>
    <w:p w:rsidR="00DC357B" w:rsidRDefault="00DC357B" w:rsidP="00DC357B">
      <w:pPr>
        <w:pStyle w:val="Corpodetexto"/>
        <w:spacing w:before="9"/>
        <w:rPr>
          <w:b/>
          <w:sz w:val="33"/>
        </w:rPr>
      </w:pPr>
    </w:p>
    <w:p w:rsidR="00DC357B" w:rsidRDefault="00DC357B" w:rsidP="00DC357B">
      <w:pPr>
        <w:pStyle w:val="Corpodetexto"/>
        <w:spacing w:line="273" w:lineRule="auto"/>
        <w:ind w:left="515" w:right="339" w:firstLine="238"/>
      </w:pPr>
      <w:r>
        <w:t>Ao final da obra, a Empreiteira deverá remover todas as instalações, equipamentos, construções provisórias, rejeitos e restos de materiais, de modo a entregar a área totalmente limpa.</w:t>
      </w:r>
    </w:p>
    <w:p w:rsidR="00DC357B" w:rsidRDefault="00DC357B" w:rsidP="00DC357B">
      <w:pPr>
        <w:pStyle w:val="Corpodetexto"/>
        <w:spacing w:line="217" w:lineRule="exact"/>
        <w:ind w:left="754"/>
      </w:pPr>
      <w:r>
        <w:t>Os custos correspondentes a este item incluem, mas não se limitam necessariamente, aos seguintes:</w:t>
      </w:r>
    </w:p>
    <w:p w:rsidR="00DC357B" w:rsidRDefault="00DC357B" w:rsidP="00DC357B">
      <w:pPr>
        <w:pStyle w:val="PargrafodaLista"/>
        <w:numPr>
          <w:ilvl w:val="0"/>
          <w:numId w:val="2"/>
        </w:numPr>
        <w:tabs>
          <w:tab w:val="left" w:pos="1651"/>
          <w:tab w:val="left" w:pos="1652"/>
        </w:tabs>
        <w:spacing w:before="31" w:line="273" w:lineRule="auto"/>
        <w:ind w:right="333"/>
        <w:rPr>
          <w:sz w:val="19"/>
        </w:rPr>
      </w:pPr>
      <w:r>
        <w:rPr>
          <w:sz w:val="19"/>
        </w:rPr>
        <w:t>Despesas relativas ao transporte da retiradado canteiro de todo o equipamento de construção, de propriedade da Empreiteira ou</w:t>
      </w:r>
      <w:r>
        <w:rPr>
          <w:spacing w:val="-16"/>
          <w:sz w:val="19"/>
        </w:rPr>
        <w:t xml:space="preserve"> </w:t>
      </w:r>
      <w:r>
        <w:rPr>
          <w:sz w:val="19"/>
        </w:rPr>
        <w:t>sublocado;</w:t>
      </w:r>
    </w:p>
    <w:p w:rsidR="00DC357B" w:rsidRDefault="00DC357B" w:rsidP="00DC357B">
      <w:pPr>
        <w:pStyle w:val="PargrafodaLista"/>
        <w:numPr>
          <w:ilvl w:val="0"/>
          <w:numId w:val="2"/>
        </w:numPr>
        <w:tabs>
          <w:tab w:val="left" w:pos="1651"/>
          <w:tab w:val="left" w:pos="1652"/>
        </w:tabs>
        <w:spacing w:line="273" w:lineRule="auto"/>
        <w:ind w:right="382" w:hanging="454"/>
        <w:rPr>
          <w:sz w:val="19"/>
        </w:rPr>
      </w:pPr>
      <w:r>
        <w:rPr>
          <w:sz w:val="19"/>
        </w:rPr>
        <w:t>Despesas relativas à movimentação de todo o pessoal ligado à Empreiteira do canteiro, no regresso a seus locais de</w:t>
      </w:r>
      <w:r>
        <w:rPr>
          <w:spacing w:val="-16"/>
          <w:sz w:val="19"/>
        </w:rPr>
        <w:t xml:space="preserve"> </w:t>
      </w:r>
      <w:r>
        <w:rPr>
          <w:sz w:val="19"/>
        </w:rPr>
        <w:t>origem;</w:t>
      </w:r>
    </w:p>
    <w:p w:rsidR="00DC357B" w:rsidRDefault="00DC357B" w:rsidP="00DC357B">
      <w:pPr>
        <w:pStyle w:val="Corpodetexto"/>
        <w:rPr>
          <w:sz w:val="20"/>
        </w:rPr>
      </w:pPr>
    </w:p>
    <w:p w:rsidR="00DC357B" w:rsidRDefault="00DC357B" w:rsidP="00DC357B">
      <w:pPr>
        <w:pStyle w:val="Ttulo2"/>
        <w:spacing w:before="166"/>
      </w:pPr>
      <w:r>
        <w:t>CRITÉRIO DE MEDIÇÃO E PAGAMENTO</w:t>
      </w:r>
    </w:p>
    <w:p w:rsidR="00DC357B" w:rsidRDefault="00DC357B" w:rsidP="00DC357B">
      <w:pPr>
        <w:spacing w:before="91"/>
        <w:ind w:left="754"/>
        <w:rPr>
          <w:sz w:val="18"/>
        </w:rPr>
      </w:pPr>
      <w:r>
        <w:rPr>
          <w:w w:val="105"/>
          <w:sz w:val="18"/>
        </w:rPr>
        <w:t>Para fins de recebimento, a unidade de medição é a unidade (UN).</w:t>
      </w:r>
    </w:p>
    <w:p w:rsidR="00DC357B" w:rsidRDefault="00DC357B" w:rsidP="00DC357B">
      <w:pPr>
        <w:spacing w:before="4" w:line="285" w:lineRule="auto"/>
        <w:ind w:left="515" w:firstLine="238"/>
        <w:rPr>
          <w:w w:val="105"/>
          <w:sz w:val="18"/>
        </w:rPr>
      </w:pPr>
      <w:r>
        <w:rPr>
          <w:w w:val="105"/>
          <w:sz w:val="18"/>
        </w:rPr>
        <w:t>A desmobilização será paga, após a conclusão da obra, quando do seu recebimento definitivo, desde que atendido ao especificado.</w:t>
      </w:r>
    </w:p>
    <w:p w:rsidR="00DC357B" w:rsidRDefault="00DC357B" w:rsidP="00DC357B">
      <w:pPr>
        <w:spacing w:before="4" w:line="285" w:lineRule="auto"/>
        <w:ind w:left="515" w:firstLine="238"/>
        <w:rPr>
          <w:sz w:val="18"/>
        </w:rPr>
      </w:pPr>
    </w:p>
    <w:p w:rsidR="00DC357B" w:rsidRDefault="00DC357B" w:rsidP="00DC357B">
      <w:pPr>
        <w:pStyle w:val="Ttulo1"/>
        <w:spacing w:before="174"/>
      </w:pPr>
      <w:r>
        <w:t>ADMINISTRAÇÃO LOCAL / MANUTENÇÃO DO CANTEIRO DE OBRAS</w:t>
      </w:r>
    </w:p>
    <w:p w:rsidR="00DC357B" w:rsidRDefault="00DC357B" w:rsidP="00DC357B">
      <w:pPr>
        <w:pStyle w:val="Corpodetexto"/>
        <w:rPr>
          <w:b/>
          <w:sz w:val="24"/>
        </w:rPr>
      </w:pPr>
    </w:p>
    <w:p w:rsidR="00DC357B" w:rsidRDefault="00DC357B" w:rsidP="00DC357B">
      <w:pPr>
        <w:pStyle w:val="Corpodetexto"/>
        <w:spacing w:before="8"/>
        <w:rPr>
          <w:b/>
          <w:sz w:val="31"/>
        </w:rPr>
      </w:pPr>
    </w:p>
    <w:p w:rsidR="00DC357B" w:rsidRDefault="00DC357B" w:rsidP="00DC357B">
      <w:pPr>
        <w:pStyle w:val="Corpodetexto"/>
        <w:spacing w:before="1" w:line="276" w:lineRule="auto"/>
        <w:ind w:left="515" w:right="339" w:firstLine="238"/>
      </w:pPr>
      <w:r>
        <w:t>Estas atividades são organizadas em serviços de apoio que viabilizam o desenvolvimento das atividades   de execução da obra, bem como a manutenção do próprio canteiro de obras. Sob este título estão reunidos recursos, materiais e pessoal que desenvolvem as seguintes funções: engenharia, administração de pessoal, suprimento, segurança do trabalho, vigilância, transporte, comunicação, higiene e limpeza,</w:t>
      </w:r>
      <w:r>
        <w:rPr>
          <w:spacing w:val="-1"/>
        </w:rPr>
        <w:t xml:space="preserve"> </w:t>
      </w:r>
      <w:r>
        <w:t>etc.</w:t>
      </w:r>
    </w:p>
    <w:p w:rsidR="00DC357B" w:rsidRDefault="00DC357B" w:rsidP="00DC357B">
      <w:pPr>
        <w:pStyle w:val="Corpodetexto"/>
        <w:spacing w:before="6"/>
        <w:rPr>
          <w:sz w:val="21"/>
        </w:rPr>
      </w:pPr>
    </w:p>
    <w:p w:rsidR="00DC357B" w:rsidRDefault="00DC357B" w:rsidP="00DC357B">
      <w:pPr>
        <w:ind w:left="515"/>
        <w:rPr>
          <w:i/>
          <w:sz w:val="19"/>
        </w:rPr>
      </w:pPr>
      <w:r>
        <w:rPr>
          <w:i/>
          <w:sz w:val="19"/>
          <w:u w:val="single"/>
        </w:rPr>
        <w:t>Manutenção da Área das Edificações e das Instalações</w:t>
      </w:r>
    </w:p>
    <w:p w:rsidR="00DC357B" w:rsidRDefault="00DC357B" w:rsidP="00DC357B">
      <w:pPr>
        <w:pStyle w:val="Corpodetexto"/>
        <w:spacing w:before="4"/>
        <w:rPr>
          <w:i/>
          <w:sz w:val="17"/>
        </w:rPr>
      </w:pPr>
    </w:p>
    <w:p w:rsidR="00DC357B" w:rsidRDefault="00DC357B" w:rsidP="00DC357B">
      <w:pPr>
        <w:pStyle w:val="Corpodetexto"/>
        <w:spacing w:before="95" w:line="276" w:lineRule="auto"/>
        <w:ind w:left="515" w:right="339" w:firstLine="238"/>
      </w:pPr>
      <w:r>
        <w:t xml:space="preserve">A área do container deverá ser mantida sempre limpa e com os acessos de pessoal desobstruídos. Além da limpeza do interior do container </w:t>
      </w:r>
      <w:r>
        <w:rPr>
          <w:spacing w:val="-10"/>
        </w:rPr>
        <w:t xml:space="preserve">deve-se </w:t>
      </w:r>
      <w:r>
        <w:t>atentar para a dos equipamentos e das instalações elétricas e hidráulicas, inclusive da área</w:t>
      </w:r>
      <w:r>
        <w:rPr>
          <w:spacing w:val="-12"/>
        </w:rPr>
        <w:t xml:space="preserve"> </w:t>
      </w:r>
      <w:r>
        <w:t>externa.</w:t>
      </w:r>
    </w:p>
    <w:p w:rsidR="00DC357B" w:rsidRDefault="00DC357B" w:rsidP="00DC357B">
      <w:pPr>
        <w:pStyle w:val="Corpodetexto"/>
        <w:spacing w:line="276" w:lineRule="auto"/>
        <w:ind w:left="515" w:right="175" w:firstLine="238"/>
        <w:jc w:val="both"/>
      </w:pPr>
      <w:r>
        <w:t>O Construtor será responsável pelo fornecimento, ao longo do período de execução da obra, de todo o material de consumo, em geral, do container, e dos serviços, equipamentos e materiais de consumo extensivo à</w:t>
      </w:r>
      <w:r>
        <w:rPr>
          <w:spacing w:val="-12"/>
        </w:rPr>
        <w:t xml:space="preserve"> </w:t>
      </w:r>
      <w:r>
        <w:t>Fiscalização.</w:t>
      </w:r>
    </w:p>
    <w:p w:rsidR="00DC357B" w:rsidRDefault="00DC357B" w:rsidP="00DC357B">
      <w:pPr>
        <w:pStyle w:val="Corpodetexto"/>
        <w:spacing w:line="276" w:lineRule="auto"/>
        <w:ind w:left="515" w:firstLine="238"/>
      </w:pPr>
      <w:r>
        <w:t>Caso o local da obra não disponha de serviço público de coleta de lixo, o Construtor será responsável pelo transporte do lixo gerado no container, diariamente, até local apropriado, aprovado pela Fiscalização.</w:t>
      </w:r>
    </w:p>
    <w:p w:rsidR="00DC357B" w:rsidRDefault="00DC357B" w:rsidP="00DC357B">
      <w:pPr>
        <w:pStyle w:val="Corpodetexto"/>
        <w:spacing w:before="78"/>
        <w:ind w:left="515"/>
      </w:pPr>
      <w:r>
        <w:t>Prevenção de Acidentes e Segurança</w:t>
      </w:r>
    </w:p>
    <w:p w:rsidR="00DC357B" w:rsidRDefault="00DC357B" w:rsidP="00DC357B">
      <w:pPr>
        <w:pStyle w:val="Corpodetexto"/>
        <w:spacing w:before="4"/>
        <w:rPr>
          <w:sz w:val="17"/>
        </w:rPr>
      </w:pPr>
    </w:p>
    <w:p w:rsidR="00DC357B" w:rsidRDefault="00DC357B" w:rsidP="00DC357B">
      <w:pPr>
        <w:pStyle w:val="Corpodetexto"/>
        <w:spacing w:line="276" w:lineRule="auto"/>
        <w:ind w:left="515" w:firstLine="238"/>
      </w:pPr>
      <w:r>
        <w:t>Na execução dos trabalhos, deverá haver plena proteção contra os riscos de acidentes com o pessoal da Contratada e terceiros, independentemente da transferência destes riscos a companhias ou institutos seguradores. Para isso, a Contratada deverá cumprir fielmente o estabelecido na Legislação Nacional concernente à segurança e medicina do trabalho, bem como obedecer a todas as normas próprias e</w:t>
      </w:r>
    </w:p>
    <w:p w:rsidR="00DC357B" w:rsidRDefault="00DC357B" w:rsidP="00DC357B">
      <w:pPr>
        <w:spacing w:line="276" w:lineRule="auto"/>
        <w:sectPr w:rsidR="00DC357B">
          <w:pgSz w:w="11900" w:h="16840"/>
          <w:pgMar w:top="2860" w:right="660" w:bottom="1200" w:left="1120" w:header="1204" w:footer="1012" w:gutter="0"/>
          <w:cols w:space="720"/>
        </w:sectPr>
      </w:pPr>
    </w:p>
    <w:p w:rsidR="00DC357B" w:rsidRDefault="00DC357B" w:rsidP="00DC357B">
      <w:pPr>
        <w:pStyle w:val="Corpodetexto"/>
        <w:spacing w:before="105"/>
        <w:ind w:left="515"/>
      </w:pPr>
      <w:r>
        <w:lastRenderedPageBreak/>
        <w:t>específicas para a segurança de cada serviço.</w:t>
      </w:r>
    </w:p>
    <w:p w:rsidR="00DC357B" w:rsidRDefault="00DC357B" w:rsidP="00DC357B">
      <w:pPr>
        <w:pStyle w:val="Corpodetexto"/>
        <w:spacing w:before="3"/>
        <w:rPr>
          <w:sz w:val="17"/>
        </w:rPr>
      </w:pPr>
    </w:p>
    <w:p w:rsidR="00DC357B" w:rsidRDefault="00DC357B" w:rsidP="00DC357B">
      <w:pPr>
        <w:pStyle w:val="Corpodetexto"/>
        <w:spacing w:line="276" w:lineRule="auto"/>
        <w:ind w:left="515" w:right="339" w:firstLine="238"/>
      </w:pPr>
      <w:r>
        <w:t>A Contratada deverá manter, no container, pessoal treinado e caixa de primeiros socorros devidamente suprida com medicamentos para pequenas ocorrências.</w:t>
      </w:r>
    </w:p>
    <w:p w:rsidR="00DC357B" w:rsidRDefault="00DC357B" w:rsidP="00DC357B">
      <w:pPr>
        <w:pStyle w:val="Corpodetexto"/>
        <w:spacing w:before="166"/>
        <w:ind w:left="754"/>
      </w:pPr>
      <w:r>
        <w:t>No caso de acidentes no canteiro de obras a Contratada deverá:</w:t>
      </w:r>
    </w:p>
    <w:p w:rsidR="00DC357B" w:rsidRDefault="00DC357B" w:rsidP="00DC357B">
      <w:pPr>
        <w:pStyle w:val="PargrafodaLista"/>
        <w:numPr>
          <w:ilvl w:val="0"/>
          <w:numId w:val="3"/>
        </w:numPr>
        <w:tabs>
          <w:tab w:val="left" w:pos="624"/>
        </w:tabs>
        <w:spacing w:before="116"/>
        <w:ind w:firstLine="0"/>
        <w:rPr>
          <w:sz w:val="19"/>
        </w:rPr>
      </w:pPr>
      <w:r>
        <w:rPr>
          <w:sz w:val="19"/>
        </w:rPr>
        <w:t>Prestar socorro imediato às</w:t>
      </w:r>
      <w:r>
        <w:rPr>
          <w:spacing w:val="-12"/>
          <w:sz w:val="19"/>
        </w:rPr>
        <w:t xml:space="preserve"> </w:t>
      </w:r>
      <w:r>
        <w:rPr>
          <w:sz w:val="19"/>
        </w:rPr>
        <w:t>vítimas;</w:t>
      </w:r>
    </w:p>
    <w:p w:rsidR="00DC357B" w:rsidRDefault="00DC357B" w:rsidP="00DC357B">
      <w:pPr>
        <w:pStyle w:val="PargrafodaLista"/>
        <w:numPr>
          <w:ilvl w:val="0"/>
          <w:numId w:val="3"/>
        </w:numPr>
        <w:tabs>
          <w:tab w:val="left" w:pos="636"/>
        </w:tabs>
        <w:spacing w:before="128" w:line="276" w:lineRule="auto"/>
        <w:ind w:right="213" w:firstLine="0"/>
        <w:rPr>
          <w:sz w:val="19"/>
        </w:rPr>
      </w:pPr>
      <w:r>
        <w:rPr>
          <w:sz w:val="19"/>
        </w:rPr>
        <w:t>Paralisar imediatamente a obra no local do acidente, a fim de não alterar as circunstâncias relacionadas com este;</w:t>
      </w:r>
    </w:p>
    <w:p w:rsidR="00DC357B" w:rsidRDefault="00DC357B" w:rsidP="00DC357B">
      <w:pPr>
        <w:pStyle w:val="PargrafodaLista"/>
        <w:numPr>
          <w:ilvl w:val="0"/>
          <w:numId w:val="3"/>
        </w:numPr>
        <w:tabs>
          <w:tab w:val="left" w:pos="624"/>
        </w:tabs>
        <w:spacing w:before="94"/>
        <w:ind w:firstLine="0"/>
        <w:rPr>
          <w:sz w:val="19"/>
        </w:rPr>
      </w:pPr>
      <w:r>
        <w:rPr>
          <w:sz w:val="19"/>
        </w:rPr>
        <w:t>Comunicar imediatamente a ocorrência à</w:t>
      </w:r>
      <w:r>
        <w:rPr>
          <w:spacing w:val="-14"/>
          <w:sz w:val="19"/>
        </w:rPr>
        <w:t xml:space="preserve"> </w:t>
      </w:r>
      <w:r>
        <w:rPr>
          <w:sz w:val="19"/>
        </w:rPr>
        <w:t>Fiscalização.</w:t>
      </w:r>
    </w:p>
    <w:p w:rsidR="00DC357B" w:rsidRDefault="00DC357B" w:rsidP="00DC357B">
      <w:pPr>
        <w:pStyle w:val="Corpodetexto"/>
        <w:spacing w:before="128" w:line="276" w:lineRule="auto"/>
        <w:ind w:left="515" w:right="339" w:firstLine="238"/>
      </w:pPr>
      <w:r>
        <w:t>Serão de responsabilidade da Contratada, a segurança, a guarda e a conservação de todos os materiais, equipamentos, ferramentas, utensílios e instalações da obra. Qualquer perda ou dano sofrido no material, equipamento ou instrumental será avaliado pela Fiscalização e deverá ser ressarcido pela Contratada. A Contratada deverá manter livre o acesso aos extintores, mangueiras e demais equipamentos situados no container, a fim de poder combater eficientemente o fogo, na eventualidade de incêndio, ficando expressamente proibida a queima de qualquer espécie no local das</w:t>
      </w:r>
      <w:r>
        <w:rPr>
          <w:spacing w:val="-6"/>
        </w:rPr>
        <w:t xml:space="preserve"> </w:t>
      </w:r>
      <w:r>
        <w:t>obras.</w:t>
      </w:r>
    </w:p>
    <w:p w:rsidR="00DC357B" w:rsidRDefault="00DC357B" w:rsidP="00DC357B">
      <w:pPr>
        <w:pStyle w:val="Corpodetexto"/>
        <w:rPr>
          <w:sz w:val="20"/>
        </w:rPr>
      </w:pPr>
    </w:p>
    <w:p w:rsidR="00DC357B" w:rsidRDefault="00DC357B" w:rsidP="00DC357B">
      <w:pPr>
        <w:pStyle w:val="Corpodetexto"/>
        <w:spacing w:before="7"/>
        <w:rPr>
          <w:sz w:val="20"/>
        </w:rPr>
      </w:pPr>
    </w:p>
    <w:p w:rsidR="00DC357B" w:rsidRDefault="00DC357B" w:rsidP="00DC357B">
      <w:pPr>
        <w:pStyle w:val="Ttulo2"/>
        <w:spacing w:before="1"/>
      </w:pPr>
      <w:r>
        <w:t>CRITÉRIO DE MEDIÇÃO E PAGAMENTO</w:t>
      </w:r>
    </w:p>
    <w:p w:rsidR="00DC357B" w:rsidRDefault="00DC357B" w:rsidP="00DC357B">
      <w:pPr>
        <w:pStyle w:val="Corpodetexto"/>
        <w:spacing w:before="83" w:line="216" w:lineRule="exact"/>
        <w:ind w:left="754"/>
      </w:pPr>
      <w:r>
        <w:t>Para fins de recebimento, a unidade de medição será o valor proporcional ao valor da medição.</w:t>
      </w:r>
    </w:p>
    <w:p w:rsidR="00DC357B" w:rsidRDefault="00DC357B" w:rsidP="00DC357B">
      <w:pPr>
        <w:pStyle w:val="Corpodetexto"/>
        <w:spacing w:line="273" w:lineRule="auto"/>
        <w:ind w:left="515" w:right="280" w:firstLine="238"/>
        <w:jc w:val="both"/>
      </w:pPr>
      <w:r>
        <w:t>Todas as despesas com a Administração Local, durante o desenvolvimento da obra, serão cobertas por preço mensal global, quando finalizado o mês, conforme item da Planilha de Orçamentação da licitante vencedora. Neste preço deverão estar incluídas todas as despesas com mão de obra, transporte de pessoal, materiais e equipamentos e o que mais for necessário à efetiva realização dos trabalhos.</w:t>
      </w:r>
    </w:p>
    <w:p w:rsidR="00DC357B" w:rsidRDefault="00DC357B" w:rsidP="00DC357B">
      <w:pPr>
        <w:pStyle w:val="Corpodetexto"/>
        <w:spacing w:line="273" w:lineRule="auto"/>
        <w:ind w:left="515" w:right="285" w:firstLine="238"/>
      </w:pPr>
      <w:r>
        <w:t>Administração Local (AL) – será pago conforme o percentual de serviços executados no período, conforme a fórmula abaixo, limitando-se ao recurso total destinado para o item:</w:t>
      </w:r>
    </w:p>
    <w:p w:rsidR="00DC357B" w:rsidRDefault="00DC357B" w:rsidP="00DC357B">
      <w:pPr>
        <w:pStyle w:val="Corpodetexto"/>
        <w:spacing w:before="2"/>
        <w:rPr>
          <w:sz w:val="21"/>
        </w:rPr>
      </w:pPr>
    </w:p>
    <w:p w:rsidR="00DC357B" w:rsidRDefault="00DC357B" w:rsidP="00DC357B">
      <w:pPr>
        <w:pStyle w:val="Corpodetexto"/>
        <w:spacing w:before="1"/>
        <w:ind w:left="754"/>
      </w:pPr>
      <w:r>
        <w:t>%AL = (Valor da Medição Sem AL / Valor do Contrato Sem AL) x 100</w:t>
      </w:r>
    </w:p>
    <w:p w:rsidR="00DC357B" w:rsidRDefault="00DC357B" w:rsidP="00DC357B">
      <w:pPr>
        <w:pStyle w:val="Corpodetexto"/>
        <w:rPr>
          <w:sz w:val="20"/>
        </w:rPr>
      </w:pPr>
    </w:p>
    <w:p w:rsidR="00DC357B" w:rsidRDefault="00DC357B" w:rsidP="00DC357B">
      <w:pPr>
        <w:pStyle w:val="Corpodetexto"/>
        <w:spacing w:before="3"/>
        <w:rPr>
          <w:sz w:val="17"/>
        </w:rPr>
      </w:pPr>
    </w:p>
    <w:p w:rsidR="0085676B" w:rsidRDefault="0085676B">
      <w:pPr>
        <w:pStyle w:val="Corpodetexto"/>
        <w:rPr>
          <w:sz w:val="20"/>
        </w:rPr>
      </w:pPr>
    </w:p>
    <w:p w:rsidR="0085676B" w:rsidRDefault="00E00A69">
      <w:pPr>
        <w:pStyle w:val="Ttulo1"/>
        <w:spacing w:before="164" w:line="254" w:lineRule="auto"/>
        <w:ind w:left="107" w:right="283" w:firstLine="106"/>
        <w:jc w:val="both"/>
      </w:pPr>
      <w:r>
        <w:t>ALUGUEL CONTAINER/ESCRIT INCL INST ELET LARG=2,20 ,COMP=6,20M, ALT=2,50M CHAPA ACO C/NERV TRAPEZ FORRO C/ISOL TERMO/ACUSTICO CHASSIS REFORC PISO COMPENS NAVAL EXC TRANSP/CARGA/DESCARGA</w:t>
      </w:r>
    </w:p>
    <w:p w:rsidR="0085676B" w:rsidRDefault="0085676B">
      <w:pPr>
        <w:pStyle w:val="Corpodetexto"/>
        <w:rPr>
          <w:b/>
          <w:sz w:val="33"/>
        </w:rPr>
      </w:pPr>
    </w:p>
    <w:p w:rsidR="0085676B" w:rsidRDefault="00E00A69">
      <w:pPr>
        <w:spacing w:line="283" w:lineRule="auto"/>
        <w:ind w:left="515" w:right="414" w:firstLine="238"/>
        <w:jc w:val="both"/>
        <w:rPr>
          <w:sz w:val="18"/>
        </w:rPr>
      </w:pPr>
      <w:r>
        <w:rPr>
          <w:w w:val="105"/>
          <w:sz w:val="18"/>
        </w:rPr>
        <w:t>O container terá a sua localização no ponto mais próximo da principal frente de trabalho, de fácil acesso através</w:t>
      </w:r>
      <w:r>
        <w:rPr>
          <w:spacing w:val="-10"/>
          <w:w w:val="105"/>
          <w:sz w:val="18"/>
        </w:rPr>
        <w:t xml:space="preserve"> </w:t>
      </w:r>
      <w:r>
        <w:rPr>
          <w:w w:val="105"/>
          <w:sz w:val="18"/>
        </w:rPr>
        <w:t>de</w:t>
      </w:r>
      <w:r>
        <w:rPr>
          <w:spacing w:val="-10"/>
          <w:w w:val="105"/>
          <w:sz w:val="18"/>
        </w:rPr>
        <w:t xml:space="preserve"> </w:t>
      </w:r>
      <w:r>
        <w:rPr>
          <w:w w:val="105"/>
          <w:sz w:val="18"/>
        </w:rPr>
        <w:t>áreas</w:t>
      </w:r>
      <w:r>
        <w:rPr>
          <w:spacing w:val="-10"/>
          <w:w w:val="105"/>
          <w:sz w:val="18"/>
        </w:rPr>
        <w:t xml:space="preserve"> </w:t>
      </w:r>
      <w:r>
        <w:rPr>
          <w:w w:val="105"/>
          <w:sz w:val="18"/>
        </w:rPr>
        <w:t>bem</w:t>
      </w:r>
      <w:r>
        <w:rPr>
          <w:spacing w:val="-9"/>
          <w:w w:val="105"/>
          <w:sz w:val="18"/>
        </w:rPr>
        <w:t xml:space="preserve"> </w:t>
      </w:r>
      <w:r>
        <w:rPr>
          <w:w w:val="105"/>
          <w:sz w:val="18"/>
        </w:rPr>
        <w:t>conservadas</w:t>
      </w:r>
      <w:r>
        <w:rPr>
          <w:spacing w:val="-10"/>
          <w:w w:val="105"/>
          <w:sz w:val="18"/>
        </w:rPr>
        <w:t xml:space="preserve"> </w:t>
      </w:r>
      <w:r>
        <w:rPr>
          <w:w w:val="105"/>
          <w:sz w:val="18"/>
        </w:rPr>
        <w:t>e</w:t>
      </w:r>
      <w:r>
        <w:rPr>
          <w:spacing w:val="-10"/>
          <w:w w:val="105"/>
          <w:sz w:val="18"/>
        </w:rPr>
        <w:t xml:space="preserve"> </w:t>
      </w:r>
      <w:r>
        <w:rPr>
          <w:w w:val="105"/>
          <w:sz w:val="18"/>
        </w:rPr>
        <w:t>abrigará</w:t>
      </w:r>
      <w:r>
        <w:rPr>
          <w:spacing w:val="-9"/>
          <w:w w:val="105"/>
          <w:sz w:val="18"/>
        </w:rPr>
        <w:t xml:space="preserve"> </w:t>
      </w:r>
      <w:r>
        <w:rPr>
          <w:w w:val="105"/>
          <w:sz w:val="18"/>
        </w:rPr>
        <w:t>todos</w:t>
      </w:r>
      <w:r>
        <w:rPr>
          <w:spacing w:val="-10"/>
          <w:w w:val="105"/>
          <w:sz w:val="18"/>
        </w:rPr>
        <w:t xml:space="preserve"> </w:t>
      </w:r>
      <w:r>
        <w:rPr>
          <w:w w:val="105"/>
          <w:sz w:val="18"/>
        </w:rPr>
        <w:t>os</w:t>
      </w:r>
      <w:r>
        <w:rPr>
          <w:spacing w:val="-10"/>
          <w:w w:val="105"/>
          <w:sz w:val="18"/>
        </w:rPr>
        <w:t xml:space="preserve"> </w:t>
      </w:r>
      <w:r>
        <w:rPr>
          <w:w w:val="105"/>
          <w:sz w:val="18"/>
        </w:rPr>
        <w:t>equipamentos,</w:t>
      </w:r>
      <w:r>
        <w:rPr>
          <w:spacing w:val="-9"/>
          <w:w w:val="105"/>
          <w:sz w:val="18"/>
        </w:rPr>
        <w:t xml:space="preserve"> </w:t>
      </w:r>
      <w:r>
        <w:rPr>
          <w:w w:val="105"/>
          <w:sz w:val="18"/>
        </w:rPr>
        <w:t>materiais</w:t>
      </w:r>
      <w:r>
        <w:rPr>
          <w:spacing w:val="-10"/>
          <w:w w:val="105"/>
          <w:sz w:val="18"/>
        </w:rPr>
        <w:t xml:space="preserve"> </w:t>
      </w:r>
      <w:r>
        <w:rPr>
          <w:w w:val="105"/>
          <w:sz w:val="18"/>
        </w:rPr>
        <w:t>e</w:t>
      </w:r>
      <w:r>
        <w:rPr>
          <w:spacing w:val="-10"/>
          <w:w w:val="105"/>
          <w:sz w:val="18"/>
        </w:rPr>
        <w:t xml:space="preserve"> </w:t>
      </w:r>
      <w:r>
        <w:rPr>
          <w:w w:val="105"/>
          <w:sz w:val="18"/>
        </w:rPr>
        <w:t>mão</w:t>
      </w:r>
      <w:r>
        <w:rPr>
          <w:spacing w:val="22"/>
          <w:w w:val="105"/>
          <w:sz w:val="18"/>
        </w:rPr>
        <w:t xml:space="preserve"> </w:t>
      </w:r>
      <w:r>
        <w:rPr>
          <w:w w:val="105"/>
          <w:sz w:val="18"/>
        </w:rPr>
        <w:t>-de-obra</w:t>
      </w:r>
      <w:r>
        <w:rPr>
          <w:spacing w:val="-13"/>
          <w:w w:val="105"/>
          <w:sz w:val="18"/>
        </w:rPr>
        <w:t xml:space="preserve"> </w:t>
      </w:r>
      <w:r>
        <w:rPr>
          <w:w w:val="105"/>
          <w:sz w:val="18"/>
        </w:rPr>
        <w:t>necessários</w:t>
      </w:r>
      <w:r>
        <w:rPr>
          <w:spacing w:val="-13"/>
          <w:w w:val="105"/>
          <w:sz w:val="18"/>
        </w:rPr>
        <w:t xml:space="preserve"> </w:t>
      </w:r>
      <w:r>
        <w:rPr>
          <w:w w:val="105"/>
          <w:sz w:val="18"/>
        </w:rPr>
        <w:t>à execução</w:t>
      </w:r>
      <w:r>
        <w:rPr>
          <w:spacing w:val="36"/>
          <w:w w:val="105"/>
          <w:sz w:val="18"/>
        </w:rPr>
        <w:t xml:space="preserve"> </w:t>
      </w:r>
      <w:r>
        <w:rPr>
          <w:w w:val="105"/>
          <w:sz w:val="18"/>
        </w:rPr>
        <w:t>dos</w:t>
      </w:r>
      <w:r>
        <w:rPr>
          <w:spacing w:val="36"/>
          <w:w w:val="105"/>
          <w:sz w:val="18"/>
        </w:rPr>
        <w:t xml:space="preserve"> </w:t>
      </w:r>
      <w:r>
        <w:rPr>
          <w:w w:val="105"/>
          <w:sz w:val="18"/>
        </w:rPr>
        <w:t>serviços</w:t>
      </w:r>
      <w:r>
        <w:rPr>
          <w:spacing w:val="36"/>
          <w:w w:val="105"/>
          <w:sz w:val="18"/>
        </w:rPr>
        <w:t xml:space="preserve"> </w:t>
      </w:r>
      <w:r>
        <w:rPr>
          <w:w w:val="105"/>
          <w:sz w:val="18"/>
        </w:rPr>
        <w:t>contratados.</w:t>
      </w:r>
      <w:r>
        <w:rPr>
          <w:spacing w:val="36"/>
          <w:w w:val="105"/>
          <w:sz w:val="18"/>
        </w:rPr>
        <w:t xml:space="preserve"> </w:t>
      </w:r>
      <w:r>
        <w:rPr>
          <w:w w:val="105"/>
          <w:sz w:val="18"/>
        </w:rPr>
        <w:t>O</w:t>
      </w:r>
      <w:r>
        <w:rPr>
          <w:spacing w:val="36"/>
          <w:w w:val="105"/>
          <w:sz w:val="18"/>
        </w:rPr>
        <w:t xml:space="preserve"> </w:t>
      </w:r>
      <w:r>
        <w:rPr>
          <w:w w:val="105"/>
          <w:sz w:val="18"/>
        </w:rPr>
        <w:t>local</w:t>
      </w:r>
      <w:r>
        <w:rPr>
          <w:spacing w:val="36"/>
          <w:w w:val="105"/>
          <w:sz w:val="18"/>
        </w:rPr>
        <w:t xml:space="preserve"> </w:t>
      </w:r>
      <w:r>
        <w:rPr>
          <w:w w:val="105"/>
          <w:sz w:val="18"/>
        </w:rPr>
        <w:t>escolhido</w:t>
      </w:r>
      <w:r>
        <w:rPr>
          <w:spacing w:val="36"/>
          <w:w w:val="105"/>
          <w:sz w:val="18"/>
        </w:rPr>
        <w:t xml:space="preserve"> </w:t>
      </w:r>
      <w:r>
        <w:rPr>
          <w:w w:val="105"/>
          <w:sz w:val="18"/>
        </w:rPr>
        <w:t>para</w:t>
      </w:r>
      <w:r>
        <w:rPr>
          <w:spacing w:val="37"/>
          <w:w w:val="105"/>
          <w:sz w:val="18"/>
        </w:rPr>
        <w:t xml:space="preserve"> </w:t>
      </w:r>
      <w:r>
        <w:rPr>
          <w:w w:val="105"/>
          <w:sz w:val="18"/>
        </w:rPr>
        <w:t>a</w:t>
      </w:r>
      <w:r>
        <w:rPr>
          <w:spacing w:val="36"/>
          <w:w w:val="105"/>
          <w:sz w:val="18"/>
        </w:rPr>
        <w:t xml:space="preserve"> </w:t>
      </w:r>
      <w:r>
        <w:rPr>
          <w:w w:val="105"/>
          <w:sz w:val="18"/>
        </w:rPr>
        <w:t>sua</w:t>
      </w:r>
      <w:r>
        <w:rPr>
          <w:spacing w:val="36"/>
          <w:w w:val="105"/>
          <w:sz w:val="18"/>
        </w:rPr>
        <w:t xml:space="preserve"> </w:t>
      </w:r>
      <w:r>
        <w:rPr>
          <w:w w:val="105"/>
          <w:sz w:val="18"/>
        </w:rPr>
        <w:t>localização</w:t>
      </w:r>
      <w:r>
        <w:rPr>
          <w:spacing w:val="36"/>
          <w:w w:val="105"/>
          <w:sz w:val="18"/>
        </w:rPr>
        <w:t xml:space="preserve"> </w:t>
      </w:r>
      <w:r>
        <w:rPr>
          <w:w w:val="105"/>
          <w:sz w:val="18"/>
        </w:rPr>
        <w:t>deverá</w:t>
      </w:r>
      <w:r>
        <w:rPr>
          <w:spacing w:val="36"/>
          <w:w w:val="105"/>
          <w:sz w:val="18"/>
        </w:rPr>
        <w:t xml:space="preserve"> </w:t>
      </w:r>
      <w:r>
        <w:rPr>
          <w:w w:val="105"/>
          <w:sz w:val="18"/>
        </w:rPr>
        <w:t>ser</w:t>
      </w:r>
      <w:r>
        <w:rPr>
          <w:spacing w:val="36"/>
          <w:w w:val="105"/>
          <w:sz w:val="18"/>
        </w:rPr>
        <w:t xml:space="preserve"> </w:t>
      </w:r>
      <w:r>
        <w:rPr>
          <w:w w:val="105"/>
          <w:sz w:val="18"/>
        </w:rPr>
        <w:t>aprovado</w:t>
      </w:r>
      <w:r>
        <w:rPr>
          <w:spacing w:val="36"/>
          <w:w w:val="105"/>
          <w:sz w:val="18"/>
        </w:rPr>
        <w:t xml:space="preserve"> </w:t>
      </w:r>
      <w:r>
        <w:rPr>
          <w:w w:val="105"/>
          <w:sz w:val="18"/>
        </w:rPr>
        <w:t>pela</w:t>
      </w:r>
    </w:p>
    <w:p w:rsidR="0085676B" w:rsidRDefault="0085676B">
      <w:pPr>
        <w:spacing w:line="283" w:lineRule="auto"/>
        <w:jc w:val="both"/>
        <w:rPr>
          <w:sz w:val="18"/>
        </w:rPr>
        <w:sectPr w:rsidR="0085676B">
          <w:pgSz w:w="11900" w:h="16840"/>
          <w:pgMar w:top="2860" w:right="660" w:bottom="1200" w:left="1120" w:header="1204" w:footer="1012" w:gutter="0"/>
          <w:cols w:space="720"/>
        </w:sectPr>
      </w:pPr>
    </w:p>
    <w:p w:rsidR="0085676B" w:rsidRDefault="00E00A69">
      <w:pPr>
        <w:pStyle w:val="Corpodetexto"/>
        <w:spacing w:before="104" w:line="276" w:lineRule="auto"/>
        <w:ind w:left="515"/>
      </w:pPr>
      <w:r>
        <w:lastRenderedPageBreak/>
        <w:t>Fiscalização e, em hipótese alguma, caberão a Contratante os ônus decorrentes de aluguel, manutenção e acesso às áreas escolhidas. A instalação do container ficará a cargo da Contratada e este deverá servir como:</w:t>
      </w:r>
    </w:p>
    <w:p w:rsidR="0085676B" w:rsidRDefault="00E00A69">
      <w:pPr>
        <w:pStyle w:val="Corpodetexto"/>
        <w:spacing w:before="23"/>
        <w:ind w:left="802"/>
      </w:pPr>
      <w:r>
        <w:t>)• Escritório da Obra;</w:t>
      </w:r>
    </w:p>
    <w:p w:rsidR="0085676B" w:rsidRDefault="00E00A69">
      <w:pPr>
        <w:pStyle w:val="Corpodetexto"/>
        <w:spacing w:before="67"/>
        <w:ind w:left="802"/>
      </w:pPr>
      <w:r>
        <w:t>)• Depósito de materiais;</w:t>
      </w:r>
    </w:p>
    <w:p w:rsidR="0085676B" w:rsidRDefault="00E00A69">
      <w:pPr>
        <w:pStyle w:val="Corpodetexto"/>
        <w:spacing w:before="68"/>
        <w:ind w:left="802"/>
      </w:pPr>
      <w:r>
        <w:t>)• Instalações sanitárias para todo o pessoal da Obra;</w:t>
      </w:r>
    </w:p>
    <w:p w:rsidR="0085676B" w:rsidRDefault="00E00A69">
      <w:pPr>
        <w:pStyle w:val="Corpodetexto"/>
        <w:spacing w:before="68"/>
        <w:ind w:left="802"/>
      </w:pPr>
      <w:r>
        <w:t>)• Instalações necessárias ao adequado abastecimento, acumulação e distribuição de água;</w:t>
      </w:r>
    </w:p>
    <w:p w:rsidR="0085676B" w:rsidRDefault="00E00A69">
      <w:pPr>
        <w:pStyle w:val="Corpodetexto"/>
        <w:spacing w:before="68" w:line="288" w:lineRule="auto"/>
        <w:ind w:left="1089" w:right="339" w:hanging="287"/>
      </w:pPr>
      <w:r>
        <w:t>)• Instalações necessárias ao adequado fornecimento, transformação e condução de energia elétrica  (força e</w:t>
      </w:r>
      <w:r>
        <w:rPr>
          <w:spacing w:val="-12"/>
        </w:rPr>
        <w:t xml:space="preserve"> </w:t>
      </w:r>
      <w:r>
        <w:t>luz);</w:t>
      </w:r>
    </w:p>
    <w:p w:rsidR="0085676B" w:rsidRDefault="00E00A69">
      <w:pPr>
        <w:pStyle w:val="Corpodetexto"/>
        <w:spacing w:before="12" w:line="288" w:lineRule="auto"/>
        <w:ind w:left="1089" w:hanging="287"/>
      </w:pPr>
      <w:r>
        <w:t>)• Outras construções ou instalações, que se fizerem necessárias, a critério da Contratada, tais como, alojamentos, refeitórios, etc.</w:t>
      </w:r>
    </w:p>
    <w:p w:rsidR="0085676B" w:rsidRDefault="00E00A69">
      <w:pPr>
        <w:pStyle w:val="Corpodetexto"/>
        <w:spacing w:line="276" w:lineRule="auto"/>
        <w:ind w:left="515" w:right="268" w:firstLine="238"/>
        <w:jc w:val="both"/>
      </w:pPr>
      <w:r>
        <w:t>No decorrer da Obra, ficarão por conta e a cargo da Contratada a limpeza das instalações, móveis e utensílios das dependências da Fiscalização e a reposição de todo os materiais de consumo necessários (carga do extintor de incêndio, produtos de higiene do ambiente e pessoal, etc.).</w:t>
      </w:r>
    </w:p>
    <w:p w:rsidR="0085676B" w:rsidRDefault="0085676B">
      <w:pPr>
        <w:pStyle w:val="Corpodetexto"/>
        <w:rPr>
          <w:sz w:val="20"/>
        </w:rPr>
      </w:pPr>
    </w:p>
    <w:p w:rsidR="0085676B" w:rsidRDefault="0085676B">
      <w:pPr>
        <w:pStyle w:val="Corpodetexto"/>
        <w:rPr>
          <w:sz w:val="20"/>
        </w:rPr>
      </w:pPr>
    </w:p>
    <w:p w:rsidR="0085676B" w:rsidRDefault="00E00A69">
      <w:pPr>
        <w:pStyle w:val="Ttulo2"/>
        <w:spacing w:before="141"/>
      </w:pPr>
      <w:r>
        <w:t>CRITÉRIO DE MEDIÇÃO E PAGAMENTO</w:t>
      </w:r>
    </w:p>
    <w:p w:rsidR="0085676B" w:rsidRDefault="00E00A69">
      <w:pPr>
        <w:pStyle w:val="Corpodetexto"/>
        <w:spacing w:before="87" w:line="232" w:lineRule="auto"/>
        <w:ind w:left="515" w:right="339" w:firstLine="238"/>
      </w:pPr>
      <w:r>
        <w:t>Todas as despesas deste item serão cobertas pelo preço por mês, segundo consta na planilha orçamentária.</w:t>
      </w:r>
    </w:p>
    <w:p w:rsidR="0085676B" w:rsidRDefault="00E00A69">
      <w:pPr>
        <w:pStyle w:val="Corpodetexto"/>
        <w:spacing w:line="271" w:lineRule="auto"/>
        <w:ind w:left="515" w:firstLine="238"/>
      </w:pPr>
      <w:r>
        <w:t>Manutenção do container (AL) – será pago conforme o percentual de serviços executados no período, conforme a fórmula abaixo, limitando-se ao recurso total destinado para o item:</w:t>
      </w:r>
    </w:p>
    <w:p w:rsidR="0085676B" w:rsidRDefault="0085676B">
      <w:pPr>
        <w:pStyle w:val="Corpodetexto"/>
        <w:spacing w:before="4"/>
        <w:rPr>
          <w:sz w:val="21"/>
        </w:rPr>
      </w:pPr>
    </w:p>
    <w:p w:rsidR="0085676B" w:rsidRDefault="00E00A69">
      <w:pPr>
        <w:pStyle w:val="Corpodetexto"/>
        <w:ind w:left="754"/>
      </w:pPr>
      <w:r>
        <w:t>%AL = (Valor da Medição Sem AL / Valor do Contrato Sem AL) x 100</w:t>
      </w:r>
    </w:p>
    <w:p w:rsidR="0085676B" w:rsidRDefault="0085676B">
      <w:pPr>
        <w:pStyle w:val="Corpodetexto"/>
        <w:rPr>
          <w:sz w:val="20"/>
        </w:rPr>
      </w:pPr>
    </w:p>
    <w:p w:rsidR="004A3A17" w:rsidRDefault="004A3A17">
      <w:pPr>
        <w:pStyle w:val="Corpodetexto"/>
        <w:rPr>
          <w:sz w:val="20"/>
        </w:rPr>
      </w:pPr>
    </w:p>
    <w:p w:rsidR="004A3A17" w:rsidRDefault="004A3A17" w:rsidP="004A3A17">
      <w:pPr>
        <w:pStyle w:val="Ttulo1"/>
        <w:spacing w:before="154"/>
      </w:pPr>
      <w:r>
        <w:t>PLACA DE OBRA EM CHAPA DE ACO GALVANIZADO</w:t>
      </w:r>
    </w:p>
    <w:p w:rsidR="004A3A17" w:rsidRDefault="004A3A17" w:rsidP="004A3A17">
      <w:pPr>
        <w:pStyle w:val="Corpodetexto"/>
        <w:spacing w:before="2"/>
        <w:rPr>
          <w:b/>
          <w:sz w:val="34"/>
        </w:rPr>
      </w:pPr>
    </w:p>
    <w:p w:rsidR="004A3A17" w:rsidRDefault="004A3A17" w:rsidP="004A3A17">
      <w:pPr>
        <w:spacing w:line="235" w:lineRule="auto"/>
        <w:ind w:left="515" w:right="696" w:firstLine="238"/>
        <w:rPr>
          <w:sz w:val="18"/>
        </w:rPr>
      </w:pPr>
      <w:r>
        <w:rPr>
          <w:sz w:val="18"/>
        </w:rPr>
        <w:t>A placa da obra obedecerá ao modelo e dimensões fornecidas pelo órgão competente. A mesma será afixada em local de fácil de fácil visualização definido pelo responsável direto da obra.</w:t>
      </w:r>
    </w:p>
    <w:p w:rsidR="004A3A17" w:rsidRDefault="004A3A17" w:rsidP="004A3A17">
      <w:pPr>
        <w:pStyle w:val="Ttulo2"/>
        <w:spacing w:before="169"/>
      </w:pPr>
      <w:r>
        <w:t>CRITÉRIO DE MEDIÇÃO E PAGAMENTO</w:t>
      </w:r>
    </w:p>
    <w:p w:rsidR="004A3A17" w:rsidRDefault="004A3A17" w:rsidP="004A3A17">
      <w:pPr>
        <w:pStyle w:val="Corpodetexto"/>
        <w:spacing w:before="87" w:line="232" w:lineRule="auto"/>
        <w:ind w:left="515" w:right="339" w:firstLine="238"/>
      </w:pPr>
      <w:r>
        <w:t>A placa de obra será medida pela área em metro quadrado (m²) de placa efetivamente confeccionada e afixada conforme o especificado.</w:t>
      </w:r>
    </w:p>
    <w:p w:rsidR="004A3A17" w:rsidRDefault="004A3A17" w:rsidP="004A3A17">
      <w:pPr>
        <w:pStyle w:val="Corpodetexto"/>
        <w:spacing w:line="213" w:lineRule="exact"/>
        <w:ind w:left="754"/>
      </w:pPr>
      <w:r>
        <w:t>O pagamento será efetuado por preço unitário contratual, conforme medição aprovada pela Fiscalização.</w:t>
      </w:r>
    </w:p>
    <w:p w:rsidR="004A3A17" w:rsidRDefault="004A3A17" w:rsidP="004A3A17">
      <w:pPr>
        <w:pStyle w:val="Corpodetexto"/>
        <w:spacing w:before="4"/>
        <w:rPr>
          <w:sz w:val="18"/>
        </w:rPr>
      </w:pPr>
    </w:p>
    <w:p w:rsidR="004A3A17" w:rsidRDefault="004A3A17" w:rsidP="004A3A17">
      <w:pPr>
        <w:pStyle w:val="Corpodetexto"/>
        <w:spacing w:line="232" w:lineRule="auto"/>
        <w:ind w:left="515" w:firstLine="238"/>
      </w:pPr>
      <w:r>
        <w:rPr>
          <w:w w:val="99"/>
        </w:rPr>
        <w:t>No</w:t>
      </w:r>
      <w:r>
        <w:t xml:space="preserve"> </w:t>
      </w:r>
      <w:r>
        <w:rPr>
          <w:w w:val="99"/>
        </w:rPr>
        <w:t>preço</w:t>
      </w:r>
      <w:r>
        <w:t xml:space="preserve"> </w:t>
      </w:r>
      <w:r>
        <w:rPr>
          <w:w w:val="99"/>
        </w:rPr>
        <w:t>unitário</w:t>
      </w:r>
      <w:r>
        <w:t xml:space="preserve"> </w:t>
      </w:r>
      <w:r>
        <w:rPr>
          <w:w w:val="99"/>
        </w:rPr>
        <w:t>previsto</w:t>
      </w:r>
      <w:r>
        <w:t xml:space="preserve"> </w:t>
      </w:r>
      <w:r>
        <w:rPr>
          <w:w w:val="99"/>
        </w:rPr>
        <w:t>deverão</w:t>
      </w:r>
      <w:r>
        <w:t xml:space="preserve"> </w:t>
      </w:r>
      <w:r>
        <w:rPr>
          <w:w w:val="99"/>
        </w:rPr>
        <w:t>estar</w:t>
      </w:r>
      <w:r>
        <w:t xml:space="preserve"> </w:t>
      </w:r>
      <w:r>
        <w:rPr>
          <w:w w:val="99"/>
        </w:rPr>
        <w:t>incluídos</w:t>
      </w:r>
      <w:r>
        <w:t xml:space="preserve"> </w:t>
      </w:r>
      <w:r>
        <w:rPr>
          <w:w w:val="99"/>
        </w:rPr>
        <w:t>todos</w:t>
      </w:r>
      <w:r>
        <w:t xml:space="preserve"> </w:t>
      </w:r>
      <w:r>
        <w:rPr>
          <w:w w:val="99"/>
        </w:rPr>
        <w:t>os</w:t>
      </w:r>
      <w:r>
        <w:t xml:space="preserve"> </w:t>
      </w:r>
      <w:r>
        <w:rPr>
          <w:w w:val="99"/>
        </w:rPr>
        <w:t>materiais,</w:t>
      </w:r>
      <w:r>
        <w:t xml:space="preserve"> </w:t>
      </w:r>
      <w:r>
        <w:rPr>
          <w:w w:val="99"/>
        </w:rPr>
        <w:t>ferramentas,</w:t>
      </w:r>
      <w:r>
        <w:t xml:space="preserve"> </w:t>
      </w:r>
      <w:r>
        <w:rPr>
          <w:w w:val="99"/>
        </w:rPr>
        <w:t>transporte,</w:t>
      </w:r>
      <w:r>
        <w:t xml:space="preserve"> </w:t>
      </w:r>
      <w:r>
        <w:rPr>
          <w:w w:val="99"/>
        </w:rPr>
        <w:t>mã</w:t>
      </w:r>
      <w:r>
        <w:rPr>
          <w:spacing w:val="-95"/>
          <w:w w:val="99"/>
        </w:rPr>
        <w:t>o</w:t>
      </w:r>
      <w:r>
        <w:rPr>
          <w:spacing w:val="-4"/>
          <w:w w:val="99"/>
        </w:rPr>
        <w:t>-</w:t>
      </w:r>
      <w:r>
        <w:rPr>
          <w:w w:val="99"/>
        </w:rPr>
        <w:t>d</w:t>
      </w:r>
      <w:r>
        <w:rPr>
          <w:spacing w:val="5"/>
          <w:w w:val="99"/>
        </w:rPr>
        <w:t>e</w:t>
      </w:r>
      <w:r>
        <w:rPr>
          <w:spacing w:val="-4"/>
          <w:w w:val="99"/>
        </w:rPr>
        <w:t>-</w:t>
      </w:r>
      <w:r>
        <w:rPr>
          <w:w w:val="99"/>
        </w:rPr>
        <w:t xml:space="preserve">obra, </w:t>
      </w:r>
      <w:r>
        <w:t>encargos e incidências necessários à confecção e instalação da placa de obra.</w:t>
      </w:r>
    </w:p>
    <w:p w:rsidR="004A3A17" w:rsidRDefault="004A3A17">
      <w:pPr>
        <w:pStyle w:val="Corpodetexto"/>
        <w:rPr>
          <w:sz w:val="20"/>
        </w:rPr>
      </w:pPr>
    </w:p>
    <w:p w:rsidR="0085676B" w:rsidRDefault="00E00A69">
      <w:pPr>
        <w:pStyle w:val="Ttulo1"/>
        <w:spacing w:before="139" w:line="254" w:lineRule="auto"/>
        <w:ind w:left="107" w:right="282" w:firstLine="109"/>
        <w:jc w:val="both"/>
      </w:pPr>
      <w:r>
        <w:t>SERVICOS TOPOGRAFICOS PARA PAVIMENTACAO, INCLUSIVE NOTA DE SERVICOS, ACOMPANHAMENTO E GREIDE</w:t>
      </w:r>
    </w:p>
    <w:p w:rsidR="0085676B" w:rsidRDefault="0085676B">
      <w:pPr>
        <w:pStyle w:val="Corpodetexto"/>
        <w:spacing w:before="9"/>
        <w:rPr>
          <w:b/>
          <w:sz w:val="32"/>
        </w:rPr>
      </w:pPr>
    </w:p>
    <w:p w:rsidR="0085676B" w:rsidRDefault="00E00A69">
      <w:pPr>
        <w:pStyle w:val="Corpodetexto"/>
        <w:spacing w:line="235" w:lineRule="auto"/>
        <w:ind w:left="515" w:right="261" w:firstLine="238"/>
      </w:pPr>
      <w:r>
        <w:t>Caberá à EMPREITEIRA a execução dos serviços topográficos necessários à implantação das obras,  quais sejam: locação da obras pelos eixos das vias, nivelamentos, seccionamentos, implantação de referência de nível,</w:t>
      </w:r>
      <w:r>
        <w:rPr>
          <w:spacing w:val="-12"/>
        </w:rPr>
        <w:t xml:space="preserve"> </w:t>
      </w:r>
      <w:r>
        <w:t>etc.</w:t>
      </w:r>
    </w:p>
    <w:p w:rsidR="0085676B" w:rsidRDefault="00E00A69">
      <w:pPr>
        <w:pStyle w:val="Corpodetexto"/>
        <w:spacing w:line="235" w:lineRule="auto"/>
        <w:ind w:left="515" w:right="318" w:firstLine="238"/>
        <w:jc w:val="both"/>
      </w:pPr>
      <w:r>
        <w:t>Os serviços topográficos acima descritos serão acompanhados pela FISCALIZAÇÃO, para verificação de sua conformidade com o projeto. A EMPREITEIRA deverá aceitar as normas, métodos e processos determinados pela FISCALIZAÇÃO, no tocante a qualquer serviço topográfico, seja de campo como de escritório e relativos à obra.</w:t>
      </w:r>
    </w:p>
    <w:p w:rsidR="0085676B" w:rsidRDefault="00E00A69">
      <w:pPr>
        <w:pStyle w:val="Corpodetexto"/>
        <w:spacing w:line="235" w:lineRule="auto"/>
        <w:ind w:left="515" w:right="339" w:firstLine="238"/>
      </w:pPr>
      <w:r>
        <w:t>Todos os serviços de topografia deverão ser executados tomando-se como referência de nível aquele</w:t>
      </w:r>
      <w:r>
        <w:rPr>
          <w:w w:val="99"/>
        </w:rPr>
        <w:t xml:space="preserve"> </w:t>
      </w:r>
      <w:r>
        <w:t>utilizado por ocasião do detalhamento de projeto;</w:t>
      </w:r>
    </w:p>
    <w:p w:rsidR="0085676B" w:rsidRDefault="0085676B">
      <w:pPr>
        <w:pStyle w:val="Corpodetexto"/>
        <w:rPr>
          <w:sz w:val="20"/>
        </w:rPr>
      </w:pPr>
    </w:p>
    <w:p w:rsidR="0085676B" w:rsidRDefault="00E00A69">
      <w:pPr>
        <w:pStyle w:val="Ttulo2"/>
        <w:spacing w:before="126"/>
      </w:pPr>
      <w:r>
        <w:lastRenderedPageBreak/>
        <w:t>CRITÉRIO DE MEDIÇÃO E PAGAMENTO</w:t>
      </w:r>
    </w:p>
    <w:p w:rsidR="0085676B" w:rsidRDefault="00E00A69">
      <w:pPr>
        <w:spacing w:before="86"/>
        <w:ind w:left="755"/>
        <w:rPr>
          <w:sz w:val="18"/>
        </w:rPr>
      </w:pPr>
      <w:r>
        <w:rPr>
          <w:sz w:val="18"/>
        </w:rPr>
        <w:t>Para fins de pagamento, a unidade de medição é o metro quadrado.</w:t>
      </w:r>
    </w:p>
    <w:p w:rsidR="0085676B" w:rsidRDefault="0085676B">
      <w:pPr>
        <w:pStyle w:val="Corpodetexto"/>
        <w:rPr>
          <w:sz w:val="20"/>
        </w:rPr>
      </w:pPr>
    </w:p>
    <w:p w:rsidR="0085676B" w:rsidRDefault="0085676B">
      <w:pPr>
        <w:pStyle w:val="Corpodetexto"/>
        <w:spacing w:before="6"/>
        <w:rPr>
          <w:sz w:val="23"/>
        </w:rPr>
      </w:pPr>
    </w:p>
    <w:p w:rsidR="009F12C3" w:rsidRDefault="009F12C3">
      <w:pPr>
        <w:spacing w:before="76"/>
        <w:ind w:left="755"/>
        <w:rPr>
          <w:sz w:val="17"/>
        </w:rPr>
      </w:pPr>
    </w:p>
    <w:p w:rsidR="004D7842" w:rsidRPr="00CC79E6" w:rsidRDefault="004D7842" w:rsidP="00CC79E6">
      <w:pPr>
        <w:pStyle w:val="Ttulo1"/>
        <w:jc w:val="both"/>
      </w:pPr>
      <w:r w:rsidRPr="00CC79E6">
        <w:t xml:space="preserve">ESCAVACAO MECÂNICA CAMPO ABERTO EM SOLO EXCETO ROCHA, ATÉ 2,00 METROS DE PROFUNDIDADE  </w:t>
      </w:r>
    </w:p>
    <w:p w:rsidR="004D7842" w:rsidRPr="00942637" w:rsidRDefault="004D7842" w:rsidP="004D7842">
      <w:pPr>
        <w:spacing w:line="360" w:lineRule="auto"/>
        <w:jc w:val="both"/>
        <w:rPr>
          <w:sz w:val="24"/>
          <w:szCs w:val="24"/>
        </w:rPr>
      </w:pPr>
    </w:p>
    <w:p w:rsidR="00794830" w:rsidRPr="00794830" w:rsidRDefault="00794830" w:rsidP="00794830">
      <w:pPr>
        <w:spacing w:line="360" w:lineRule="auto"/>
        <w:ind w:left="567" w:firstLine="284"/>
        <w:jc w:val="both"/>
        <w:rPr>
          <w:sz w:val="18"/>
        </w:rPr>
      </w:pPr>
      <w:r w:rsidRPr="00794830">
        <w:rPr>
          <w:sz w:val="18"/>
        </w:rPr>
        <w:t xml:space="preserve">Este tipo de serviço irá confeccionar o caixão da rua a ser revestida. Com a leitura do levantamento topográfico o corte terá profundidade média de aproximadamente de 30 cm. </w:t>
      </w:r>
    </w:p>
    <w:p w:rsidR="004D7842" w:rsidRDefault="004D7842" w:rsidP="004D7842">
      <w:pPr>
        <w:spacing w:line="360" w:lineRule="auto"/>
        <w:ind w:left="567" w:firstLine="284"/>
        <w:jc w:val="both"/>
        <w:rPr>
          <w:sz w:val="24"/>
          <w:szCs w:val="24"/>
        </w:rPr>
      </w:pPr>
    </w:p>
    <w:p w:rsidR="004D7842" w:rsidRDefault="004D7842" w:rsidP="004D7842">
      <w:pPr>
        <w:spacing w:line="360" w:lineRule="auto"/>
        <w:ind w:left="567" w:firstLine="284"/>
        <w:jc w:val="both"/>
        <w:rPr>
          <w:b/>
          <w:sz w:val="24"/>
          <w:szCs w:val="24"/>
        </w:rPr>
      </w:pPr>
      <w:r>
        <w:rPr>
          <w:b/>
          <w:sz w:val="24"/>
          <w:szCs w:val="24"/>
        </w:rPr>
        <w:t>Critérios de medição e pagamento</w:t>
      </w:r>
    </w:p>
    <w:p w:rsidR="001156FA" w:rsidRDefault="001156FA" w:rsidP="001156FA">
      <w:pPr>
        <w:pStyle w:val="Corpodetexto"/>
        <w:spacing w:before="87" w:line="232" w:lineRule="auto"/>
        <w:ind w:left="515" w:right="339" w:firstLine="238"/>
      </w:pPr>
      <w:r>
        <w:t xml:space="preserve">Todas as despesas deste item serão cobertas pelo metro cúbico </w:t>
      </w:r>
      <w:r w:rsidR="00AA03B6">
        <w:t>escavado</w:t>
      </w:r>
      <w:r>
        <w:t>, segundo consta na planilha orçamentária.</w:t>
      </w:r>
    </w:p>
    <w:p w:rsidR="001156FA" w:rsidRDefault="00AA03B6" w:rsidP="001156FA">
      <w:pPr>
        <w:pStyle w:val="Corpodetexto"/>
        <w:spacing w:line="271" w:lineRule="auto"/>
        <w:ind w:left="515" w:firstLine="238"/>
      </w:pPr>
      <w:r>
        <w:t>S</w:t>
      </w:r>
      <w:r w:rsidR="001156FA">
        <w:t>erá pago conforme o percentual de serviços executados no período, conforme a fórmula abaixo, limitando-se ao recurso total destinado para o item:</w:t>
      </w:r>
    </w:p>
    <w:p w:rsidR="001156FA" w:rsidRDefault="001156FA" w:rsidP="001156FA">
      <w:pPr>
        <w:pStyle w:val="Corpodetexto"/>
        <w:spacing w:before="4"/>
        <w:rPr>
          <w:sz w:val="21"/>
        </w:rPr>
      </w:pPr>
    </w:p>
    <w:p w:rsidR="001156FA" w:rsidRDefault="001156FA" w:rsidP="001156FA">
      <w:pPr>
        <w:pStyle w:val="Corpodetexto"/>
        <w:ind w:left="754"/>
      </w:pPr>
      <w:r>
        <w:t>%AL = (Valor da Medição Sem AL / Valor do Contrato Sem AL) x 100</w:t>
      </w:r>
    </w:p>
    <w:p w:rsidR="00340ACB" w:rsidRDefault="00340ACB" w:rsidP="00CC79E6">
      <w:pPr>
        <w:spacing w:line="360" w:lineRule="auto"/>
        <w:ind w:left="567"/>
        <w:jc w:val="both"/>
        <w:rPr>
          <w:b/>
          <w:sz w:val="24"/>
          <w:szCs w:val="24"/>
        </w:rPr>
      </w:pPr>
    </w:p>
    <w:p w:rsidR="00CC79E6" w:rsidRPr="00CC79E6" w:rsidRDefault="00CC79E6" w:rsidP="00CC79E6">
      <w:pPr>
        <w:pStyle w:val="Ttulo1"/>
        <w:jc w:val="both"/>
      </w:pPr>
      <w:r w:rsidRPr="00CC79E6">
        <w:t>CARGA E DESCARGA MÊCANIZADA DE SOLO UTILIZANDO CAMINHÃO BASCULANTE 5,00 M³ E PÁ CARREGADEIRA SOBRE PNEUS</w:t>
      </w:r>
    </w:p>
    <w:p w:rsidR="00CC79E6" w:rsidRDefault="00794830" w:rsidP="00CC79E6">
      <w:pPr>
        <w:spacing w:line="360" w:lineRule="auto"/>
        <w:ind w:left="567" w:firstLine="284"/>
        <w:jc w:val="both"/>
        <w:rPr>
          <w:b/>
          <w:sz w:val="24"/>
          <w:szCs w:val="24"/>
        </w:rPr>
      </w:pPr>
      <w:r>
        <w:rPr>
          <w:b/>
          <w:sz w:val="24"/>
          <w:szCs w:val="24"/>
        </w:rPr>
        <w:t xml:space="preserve"> </w:t>
      </w:r>
    </w:p>
    <w:p w:rsidR="00794830" w:rsidRPr="00794830" w:rsidRDefault="00794830" w:rsidP="00794830">
      <w:pPr>
        <w:adjustRightInd w:val="0"/>
        <w:spacing w:line="360" w:lineRule="auto"/>
        <w:ind w:left="567" w:firstLine="284"/>
        <w:jc w:val="both"/>
        <w:rPr>
          <w:sz w:val="18"/>
        </w:rPr>
      </w:pPr>
      <w:r w:rsidRPr="00794830">
        <w:rPr>
          <w:sz w:val="18"/>
        </w:rPr>
        <w:t>Consiste no carregamento de material de qualquer categoria, em caminhões basculantes ou em outros equipamentos transportadores, com utilização de pás carregadeiras ou escavadeiras.</w:t>
      </w:r>
    </w:p>
    <w:p w:rsidR="00794830" w:rsidRPr="00794830" w:rsidRDefault="00794830" w:rsidP="00794830">
      <w:pPr>
        <w:adjustRightInd w:val="0"/>
        <w:spacing w:line="360" w:lineRule="auto"/>
        <w:ind w:left="567" w:firstLine="284"/>
        <w:jc w:val="both"/>
        <w:rPr>
          <w:sz w:val="18"/>
        </w:rPr>
      </w:pPr>
      <w:r w:rsidRPr="00794830">
        <w:rPr>
          <w:sz w:val="18"/>
        </w:rPr>
        <w:t>O material previsto neste item é oriundo do excesso do volume de escavação dos cortes que serão destinados para bota-fora.</w:t>
      </w:r>
    </w:p>
    <w:p w:rsidR="00CC79E6" w:rsidRDefault="00CC79E6" w:rsidP="00CC79E6">
      <w:pPr>
        <w:adjustRightInd w:val="0"/>
        <w:spacing w:line="360" w:lineRule="auto"/>
        <w:ind w:left="567" w:firstLine="284"/>
        <w:jc w:val="both"/>
        <w:rPr>
          <w:sz w:val="24"/>
          <w:szCs w:val="24"/>
        </w:rPr>
      </w:pPr>
    </w:p>
    <w:p w:rsidR="00CC79E6" w:rsidRDefault="00CC79E6" w:rsidP="00CC79E6">
      <w:pPr>
        <w:adjustRightInd w:val="0"/>
        <w:spacing w:line="360" w:lineRule="auto"/>
        <w:ind w:left="567" w:firstLine="284"/>
        <w:jc w:val="both"/>
        <w:rPr>
          <w:b/>
          <w:sz w:val="24"/>
          <w:szCs w:val="24"/>
        </w:rPr>
      </w:pPr>
      <w:r>
        <w:rPr>
          <w:b/>
          <w:sz w:val="24"/>
          <w:szCs w:val="24"/>
        </w:rPr>
        <w:t>Critérios de medição e pagamento</w:t>
      </w:r>
    </w:p>
    <w:p w:rsidR="00AA03B6" w:rsidRDefault="00AA03B6" w:rsidP="00AA03B6">
      <w:pPr>
        <w:pStyle w:val="Corpodetexto"/>
        <w:spacing w:before="87" w:line="232" w:lineRule="auto"/>
        <w:ind w:left="515" w:right="339" w:firstLine="238"/>
      </w:pPr>
      <w:r>
        <w:t>Todas as despesas deste item serão cobertas pelo metro cúbico carregado e descarregado, segundo consta na planilha orçamentária.</w:t>
      </w:r>
    </w:p>
    <w:p w:rsidR="00AA03B6" w:rsidRDefault="00AA03B6" w:rsidP="00AA03B6">
      <w:pPr>
        <w:pStyle w:val="Corpodetexto"/>
        <w:spacing w:line="271" w:lineRule="auto"/>
        <w:ind w:left="515" w:firstLine="238"/>
      </w:pPr>
      <w:r>
        <w:t>Será pago conforme o percentual de serviços executados no período, conforme a fórmula abaixo, limitando-se ao recurso total destinado para o item:</w:t>
      </w:r>
    </w:p>
    <w:p w:rsidR="00AA03B6" w:rsidRDefault="00AA03B6" w:rsidP="00AA03B6">
      <w:pPr>
        <w:pStyle w:val="Corpodetexto"/>
        <w:spacing w:before="4"/>
        <w:rPr>
          <w:sz w:val="21"/>
        </w:rPr>
      </w:pPr>
    </w:p>
    <w:p w:rsidR="00AA03B6" w:rsidRDefault="00AA03B6" w:rsidP="00AA03B6">
      <w:pPr>
        <w:pStyle w:val="Corpodetexto"/>
        <w:ind w:left="754"/>
      </w:pPr>
      <w:r>
        <w:t>%AL = (Valor da Medição Sem AL / Valor do Contrato Sem AL) x 100</w:t>
      </w:r>
    </w:p>
    <w:p w:rsidR="00AA03B6" w:rsidRDefault="00AA03B6" w:rsidP="00CC79E6">
      <w:pPr>
        <w:adjustRightInd w:val="0"/>
        <w:spacing w:line="360" w:lineRule="auto"/>
        <w:ind w:left="567" w:firstLine="284"/>
        <w:jc w:val="both"/>
        <w:rPr>
          <w:b/>
          <w:sz w:val="24"/>
          <w:szCs w:val="24"/>
        </w:rPr>
      </w:pPr>
    </w:p>
    <w:p w:rsidR="00C47BF0" w:rsidRDefault="00C47BF0" w:rsidP="00CC79E6">
      <w:pPr>
        <w:adjustRightInd w:val="0"/>
        <w:spacing w:line="360" w:lineRule="auto"/>
        <w:ind w:left="567" w:firstLine="284"/>
        <w:jc w:val="both"/>
        <w:rPr>
          <w:b/>
          <w:sz w:val="24"/>
          <w:szCs w:val="24"/>
        </w:rPr>
      </w:pPr>
    </w:p>
    <w:p w:rsidR="00C47BF0" w:rsidRPr="00340ACB" w:rsidRDefault="00C47BF0" w:rsidP="00C47BF0">
      <w:pPr>
        <w:pStyle w:val="Ttulo1"/>
        <w:jc w:val="both"/>
      </w:pPr>
      <w:r w:rsidRPr="00340ACB">
        <w:t>TRANSPORTE COM CAMINHÃO BASCULANTE 6 M3 EM RODOVIA COM LEITO NATURAL,    DMT 600 A 800 M</w:t>
      </w:r>
    </w:p>
    <w:p w:rsidR="00C47BF0" w:rsidRPr="00794830" w:rsidRDefault="00C47BF0" w:rsidP="00794830">
      <w:pPr>
        <w:adjustRightInd w:val="0"/>
        <w:spacing w:line="360" w:lineRule="auto"/>
        <w:ind w:left="567" w:firstLine="284"/>
        <w:jc w:val="both"/>
        <w:rPr>
          <w:sz w:val="18"/>
        </w:rPr>
      </w:pPr>
    </w:p>
    <w:p w:rsidR="00794830" w:rsidRPr="00794830" w:rsidRDefault="00794830" w:rsidP="00794830">
      <w:pPr>
        <w:adjustRightInd w:val="0"/>
        <w:spacing w:line="360" w:lineRule="auto"/>
        <w:ind w:left="567" w:firstLine="284"/>
        <w:jc w:val="both"/>
        <w:rPr>
          <w:sz w:val="18"/>
        </w:rPr>
      </w:pPr>
      <w:r w:rsidRPr="00794830">
        <w:rPr>
          <w:sz w:val="18"/>
        </w:rPr>
        <w:t>Execução do transporte de material de 1a., 2a.  ou 3a.  categoria,  pedregulhos e rocha, o  procedimentos de execução o transporte será realizado em caminhão basculante de 6,0 m3 de capacidade, até a distância e o local indicado pela fiscalização. Foi considerado um empolamento de 25%.</w:t>
      </w:r>
    </w:p>
    <w:p w:rsidR="00C47BF0" w:rsidRDefault="00C47BF0" w:rsidP="00C47BF0">
      <w:pPr>
        <w:spacing w:line="360" w:lineRule="auto"/>
        <w:ind w:left="567"/>
        <w:jc w:val="both"/>
        <w:rPr>
          <w:b/>
          <w:sz w:val="24"/>
          <w:szCs w:val="24"/>
        </w:rPr>
      </w:pPr>
    </w:p>
    <w:p w:rsidR="00C47BF0" w:rsidRDefault="00C47BF0" w:rsidP="00C47BF0">
      <w:pPr>
        <w:spacing w:line="360" w:lineRule="auto"/>
        <w:ind w:left="567" w:firstLine="284"/>
        <w:jc w:val="both"/>
        <w:rPr>
          <w:b/>
          <w:sz w:val="24"/>
          <w:szCs w:val="24"/>
        </w:rPr>
      </w:pPr>
      <w:r>
        <w:rPr>
          <w:b/>
          <w:sz w:val="24"/>
          <w:szCs w:val="24"/>
        </w:rPr>
        <w:t>Critérios de medição e pagamento</w:t>
      </w:r>
    </w:p>
    <w:p w:rsidR="00AA03B6" w:rsidRDefault="00AA03B6" w:rsidP="00AA03B6">
      <w:pPr>
        <w:pStyle w:val="Corpodetexto"/>
        <w:spacing w:before="87" w:line="232" w:lineRule="auto"/>
        <w:ind w:left="515" w:right="339" w:firstLine="238"/>
      </w:pPr>
      <w:r>
        <w:t>Todas as despesas deste item serão cobertas pelo metro cúbico x guilometro transportado, segundo consta na planilha orçamentária.</w:t>
      </w:r>
    </w:p>
    <w:p w:rsidR="00AA03B6" w:rsidRDefault="00AA03B6" w:rsidP="00AA03B6">
      <w:pPr>
        <w:pStyle w:val="Corpodetexto"/>
        <w:spacing w:line="271" w:lineRule="auto"/>
        <w:ind w:left="515" w:firstLine="238"/>
      </w:pPr>
      <w:r>
        <w:t>Será pago conforme o percentual de serviços executados no período, conforme a fórmula abaixo, limitando-se ao recurso total destinado para o item:</w:t>
      </w:r>
    </w:p>
    <w:p w:rsidR="00AA03B6" w:rsidRDefault="00AA03B6" w:rsidP="00AA03B6">
      <w:pPr>
        <w:pStyle w:val="Corpodetexto"/>
        <w:spacing w:before="4"/>
        <w:rPr>
          <w:sz w:val="21"/>
        </w:rPr>
      </w:pPr>
    </w:p>
    <w:p w:rsidR="00AA03B6" w:rsidRDefault="00AA03B6" w:rsidP="00AA03B6">
      <w:pPr>
        <w:pStyle w:val="Corpodetexto"/>
        <w:ind w:left="754"/>
      </w:pPr>
      <w:r>
        <w:t>%AL = (Valor da Medição Sem AL / Valor do Contrato Sem AL) x 100</w:t>
      </w:r>
    </w:p>
    <w:p w:rsidR="00794830" w:rsidRDefault="00794830" w:rsidP="00CC79E6">
      <w:pPr>
        <w:adjustRightInd w:val="0"/>
        <w:spacing w:line="360" w:lineRule="auto"/>
        <w:ind w:left="567" w:firstLine="284"/>
        <w:jc w:val="both"/>
        <w:rPr>
          <w:b/>
          <w:sz w:val="24"/>
          <w:szCs w:val="24"/>
        </w:rPr>
      </w:pPr>
    </w:p>
    <w:p w:rsidR="009F12C3" w:rsidRDefault="009F12C3">
      <w:pPr>
        <w:spacing w:before="76"/>
        <w:ind w:left="755"/>
        <w:rPr>
          <w:sz w:val="17"/>
        </w:rPr>
      </w:pPr>
    </w:p>
    <w:p w:rsidR="00340ACB" w:rsidRPr="00340ACB" w:rsidRDefault="00340ACB" w:rsidP="00340ACB">
      <w:pPr>
        <w:pStyle w:val="Ttulo1"/>
        <w:jc w:val="both"/>
      </w:pPr>
      <w:r w:rsidRPr="00340ACB">
        <w:t>REGULARIZAÇÃO DE SUPERFICIES EM TERRA COM MOTONIVELADORA</w:t>
      </w:r>
    </w:p>
    <w:p w:rsidR="00340ACB" w:rsidRDefault="00340ACB">
      <w:pPr>
        <w:spacing w:before="76"/>
        <w:ind w:left="755"/>
        <w:rPr>
          <w:sz w:val="17"/>
        </w:rPr>
      </w:pPr>
    </w:p>
    <w:p w:rsidR="00794830" w:rsidRPr="00794830" w:rsidRDefault="00794830" w:rsidP="00794830">
      <w:pPr>
        <w:pStyle w:val="Corpodetexto"/>
        <w:spacing w:line="232" w:lineRule="auto"/>
        <w:ind w:left="515" w:right="285" w:firstLine="238"/>
      </w:pPr>
      <w:r w:rsidRPr="00794830">
        <w:t xml:space="preserve">A regularização do material deverá ser feito após o serviço de espalhamento, feito por meio de motoniveladora. </w:t>
      </w:r>
    </w:p>
    <w:p w:rsidR="00CC79E6" w:rsidRDefault="00CC79E6">
      <w:pPr>
        <w:spacing w:before="76"/>
        <w:ind w:left="755"/>
        <w:rPr>
          <w:sz w:val="17"/>
        </w:rPr>
      </w:pPr>
    </w:p>
    <w:p w:rsidR="00CC79E6" w:rsidRDefault="00CC79E6">
      <w:pPr>
        <w:spacing w:before="76"/>
        <w:ind w:left="755"/>
        <w:rPr>
          <w:sz w:val="17"/>
        </w:rPr>
      </w:pPr>
    </w:p>
    <w:p w:rsidR="00340ACB" w:rsidRDefault="00340ACB" w:rsidP="00340ACB">
      <w:pPr>
        <w:adjustRightInd w:val="0"/>
        <w:spacing w:line="360" w:lineRule="auto"/>
        <w:ind w:left="567" w:firstLine="284"/>
        <w:jc w:val="both"/>
        <w:rPr>
          <w:b/>
          <w:sz w:val="24"/>
          <w:szCs w:val="24"/>
        </w:rPr>
      </w:pPr>
      <w:r>
        <w:rPr>
          <w:b/>
          <w:sz w:val="24"/>
          <w:szCs w:val="24"/>
        </w:rPr>
        <w:t>Critérios de medição e pagamento</w:t>
      </w:r>
    </w:p>
    <w:p w:rsidR="00AA03B6" w:rsidRDefault="00AA03B6" w:rsidP="00AA03B6">
      <w:pPr>
        <w:pStyle w:val="Corpodetexto"/>
        <w:spacing w:before="87" w:line="232" w:lineRule="auto"/>
        <w:ind w:left="515" w:right="339" w:firstLine="238"/>
      </w:pPr>
      <w:r>
        <w:t>Todas as despesas deste item serão cobertas pelo metro quadrado de área regularizado, conforme consta na planilha orçamentária.</w:t>
      </w:r>
    </w:p>
    <w:p w:rsidR="00AA03B6" w:rsidRDefault="00AA03B6" w:rsidP="00AA03B6">
      <w:pPr>
        <w:pStyle w:val="Corpodetexto"/>
        <w:spacing w:line="271" w:lineRule="auto"/>
        <w:ind w:left="515" w:firstLine="238"/>
      </w:pPr>
      <w:r>
        <w:t>Será pago conforme o percentual de serviços executados no período, conforme a fórmula abaixo, limitando-se ao recurso total destinado para o item:</w:t>
      </w:r>
    </w:p>
    <w:p w:rsidR="00AA03B6" w:rsidRDefault="00AA03B6" w:rsidP="00AA03B6">
      <w:pPr>
        <w:pStyle w:val="Corpodetexto"/>
        <w:spacing w:before="4"/>
        <w:rPr>
          <w:sz w:val="21"/>
        </w:rPr>
      </w:pPr>
    </w:p>
    <w:p w:rsidR="00AA03B6" w:rsidRDefault="00AA03B6" w:rsidP="00AA03B6">
      <w:pPr>
        <w:pStyle w:val="Corpodetexto"/>
        <w:ind w:left="754"/>
      </w:pPr>
      <w:r>
        <w:t>%AL = (Valor da Medição Sem AL / Valor do Contrato Sem AL) x 100</w:t>
      </w:r>
    </w:p>
    <w:p w:rsidR="00CC79E6" w:rsidRDefault="00CC79E6">
      <w:pPr>
        <w:spacing w:before="76"/>
        <w:ind w:left="755"/>
        <w:rPr>
          <w:sz w:val="17"/>
        </w:rPr>
      </w:pPr>
    </w:p>
    <w:p w:rsidR="00C47BF0" w:rsidRDefault="00C47BF0">
      <w:pPr>
        <w:spacing w:before="76"/>
        <w:ind w:left="755"/>
        <w:rPr>
          <w:sz w:val="17"/>
        </w:rPr>
      </w:pPr>
    </w:p>
    <w:p w:rsidR="00C47BF0" w:rsidRDefault="00C47BF0" w:rsidP="00C47BF0">
      <w:pPr>
        <w:pStyle w:val="Ttulo1"/>
        <w:spacing w:line="254" w:lineRule="auto"/>
        <w:ind w:left="107" w:right="270" w:firstLine="164"/>
        <w:jc w:val="both"/>
      </w:pPr>
      <w:r>
        <w:t>ASSENTAMENTO DE GUIA (MEIO-FIO) EM TRECHO RETO, CONFECCIONADA EM CONCRETO PRÉ-FABRICADO, DIMENSÕES 100X15X13X30 CM (COMPRIMENTO X BASE INFERIOR X BASE SUPERIOR X ALTURA), PARA VIAS URBANAS (USO VIÁRIO).  AF_06/2016</w:t>
      </w:r>
    </w:p>
    <w:p w:rsidR="00C47BF0" w:rsidRDefault="00C47BF0" w:rsidP="00C47BF0">
      <w:pPr>
        <w:pStyle w:val="Corpodetexto"/>
        <w:spacing w:before="9"/>
        <w:rPr>
          <w:b/>
          <w:sz w:val="31"/>
        </w:rPr>
      </w:pPr>
    </w:p>
    <w:p w:rsidR="00C47BF0" w:rsidRDefault="00C47BF0" w:rsidP="00C47BF0">
      <w:pPr>
        <w:pStyle w:val="Corpodetexto"/>
        <w:spacing w:line="232" w:lineRule="auto"/>
        <w:ind w:left="515" w:right="285" w:firstLine="238"/>
      </w:pPr>
      <w:r>
        <w:t>Consiste no fornecimento dos materiais necessários e na execução dos serviços de assentamento de</w:t>
      </w:r>
      <w:r>
        <w:rPr>
          <w:spacing w:val="-7"/>
        </w:rPr>
        <w:t xml:space="preserve"> meio- </w:t>
      </w:r>
      <w:r>
        <w:t>fio em vias urbanas e rodovias.</w:t>
      </w:r>
    </w:p>
    <w:p w:rsidR="00C47BF0" w:rsidRDefault="00C47BF0" w:rsidP="00C47BF0">
      <w:pPr>
        <w:pStyle w:val="Corpodetexto"/>
        <w:spacing w:line="232" w:lineRule="auto"/>
        <w:ind w:left="515" w:right="340" w:firstLine="238"/>
        <w:jc w:val="both"/>
      </w:pPr>
      <w:r>
        <w:t>Os meios-fios são limitadores físicos das plataformas das vias. Nas rodovias, têm a função de proteger os bordos da pista dos efeitos da erosão causada pelo escoamento das águas precipitadas, que tendem a verter neste sentido devido à declividade transversal. Desta forma os meios-fios têm a função de interceptar este fluxo, conduzindo os deflúvios para pontos previamente escolhidos para lançamento.</w:t>
      </w:r>
    </w:p>
    <w:p w:rsidR="00C47BF0" w:rsidRDefault="00C47BF0" w:rsidP="00C47BF0">
      <w:pPr>
        <w:pStyle w:val="Corpodetexto"/>
        <w:spacing w:before="1" w:line="232" w:lineRule="auto"/>
        <w:ind w:left="515" w:right="339" w:firstLine="238"/>
      </w:pPr>
      <w:r>
        <w:t>Assentamento de meios-fios pré-moldados de concreto com dimensões 13 x 15 x 30 x 100cm ( face superior x face inferior x altura x comprimento) ou granítica, envolverá as seguintes etapas construtivas:</w:t>
      </w:r>
    </w:p>
    <w:p w:rsidR="00C47BF0" w:rsidRDefault="00C47BF0">
      <w:pPr>
        <w:spacing w:before="76"/>
        <w:ind w:left="755"/>
        <w:rPr>
          <w:sz w:val="17"/>
        </w:rPr>
      </w:pPr>
    </w:p>
    <w:p w:rsidR="00C47BF0" w:rsidRDefault="00C47BF0" w:rsidP="00C47BF0">
      <w:pPr>
        <w:pStyle w:val="Corpodetexto"/>
        <w:spacing w:before="94" w:line="247" w:lineRule="auto"/>
        <w:ind w:left="647" w:right="237" w:hanging="132"/>
      </w:pPr>
      <w:r>
        <w:t>)•Materialização do alinhamento e cota de projeto com a utilização de estacas de madeira ou ponteiros de aço e linha fortemente distendida entre eles;</w:t>
      </w:r>
    </w:p>
    <w:p w:rsidR="00C47BF0" w:rsidRDefault="00C47BF0" w:rsidP="00C47BF0">
      <w:pPr>
        <w:pStyle w:val="Corpodetexto"/>
        <w:spacing w:before="11"/>
        <w:ind w:left="515"/>
      </w:pPr>
      <w:r>
        <w:t>)•Escavação, obedecendo aos alinhamentos e dimensões indicadas nos projetos;</w:t>
      </w:r>
    </w:p>
    <w:p w:rsidR="00C47BF0" w:rsidRDefault="00C47BF0" w:rsidP="00C47BF0">
      <w:pPr>
        <w:pStyle w:val="Corpodetexto"/>
        <w:spacing w:before="31" w:line="247" w:lineRule="auto"/>
        <w:ind w:left="647" w:right="339" w:hanging="132"/>
      </w:pPr>
      <w:r>
        <w:t>)•Regularização e execução de base de 5,0 cm de concreto, para regularização e apoio dos meios-fios, nos casos de terrenos sem suporte e quando previsto em projeto;</w:t>
      </w:r>
    </w:p>
    <w:p w:rsidR="00C47BF0" w:rsidRDefault="00C47BF0" w:rsidP="00C47BF0">
      <w:pPr>
        <w:pStyle w:val="Corpodetexto"/>
        <w:spacing w:before="11"/>
        <w:ind w:left="515"/>
      </w:pPr>
      <w:r>
        <w:t>)•Assentamento das peças pré-moldadas de concreto ou graníticas, de acordo com os níveis do projeto;</w:t>
      </w:r>
    </w:p>
    <w:p w:rsidR="00C47BF0" w:rsidRDefault="00C47BF0" w:rsidP="00C47BF0">
      <w:pPr>
        <w:pStyle w:val="Corpodetexto"/>
        <w:spacing w:before="31"/>
        <w:ind w:left="515"/>
      </w:pPr>
      <w:r>
        <w:t>)•Rejuntamento com argamassa de cimento e areia no traço 1:3;</w:t>
      </w:r>
    </w:p>
    <w:p w:rsidR="00C47BF0" w:rsidRDefault="00C47BF0" w:rsidP="00C47BF0">
      <w:pPr>
        <w:pStyle w:val="Corpodetexto"/>
        <w:rPr>
          <w:sz w:val="20"/>
        </w:rPr>
      </w:pPr>
    </w:p>
    <w:p w:rsidR="00C47BF0" w:rsidRDefault="00C47BF0" w:rsidP="00C47BF0">
      <w:pPr>
        <w:pStyle w:val="Ttulo2"/>
        <w:spacing w:before="151"/>
      </w:pPr>
      <w:r>
        <w:t>CRITÉRIO DE MEDIÇÃO E PAGAMENTO</w:t>
      </w:r>
    </w:p>
    <w:p w:rsidR="00C47BF0" w:rsidRDefault="00C47BF0" w:rsidP="00C47BF0">
      <w:pPr>
        <w:pStyle w:val="Corpodetexto"/>
        <w:spacing w:before="88" w:line="235" w:lineRule="auto"/>
        <w:ind w:left="515" w:right="339" w:firstLine="238"/>
      </w:pPr>
      <w:r>
        <w:lastRenderedPageBreak/>
        <w:t>Os meios-fios de concreto ou graníticos serão medidos, de acordo com o tipo empregado, pela determinação da extensão executada, expressa em metros lineares, de acordo com o projeto executivo.</w:t>
      </w:r>
    </w:p>
    <w:p w:rsidR="00C47BF0" w:rsidRDefault="00C47BF0" w:rsidP="00C47BF0">
      <w:pPr>
        <w:pStyle w:val="Corpodetexto"/>
        <w:spacing w:line="211" w:lineRule="exact"/>
        <w:ind w:left="754"/>
      </w:pPr>
      <w:r>
        <w:t>Não serão medidos quantitativos de serviços superiores aos indicados no projeto.</w:t>
      </w:r>
    </w:p>
    <w:p w:rsidR="00C47BF0" w:rsidRDefault="00C47BF0" w:rsidP="00C47BF0">
      <w:pPr>
        <w:pStyle w:val="Corpodetexto"/>
        <w:spacing w:before="1" w:line="235" w:lineRule="auto"/>
        <w:ind w:left="515" w:right="339" w:firstLine="238"/>
      </w:pPr>
      <w:r>
        <w:t>Nos preços estão incluídos a mão de obra, a aquisição de materiais, equipamentos, transporte até o local de aplicação, impostos e encargos.</w:t>
      </w:r>
    </w:p>
    <w:p w:rsidR="00C47BF0" w:rsidRDefault="00C47BF0" w:rsidP="00C47BF0">
      <w:pPr>
        <w:pStyle w:val="Corpodetexto"/>
        <w:spacing w:line="235" w:lineRule="auto"/>
        <w:ind w:left="515" w:firstLine="238"/>
      </w:pPr>
      <w:r>
        <w:t>Os serviços de escavação para assentamento dos meios-fios serão medidos separadamente, conforme composições especificas por classe de material.</w:t>
      </w:r>
    </w:p>
    <w:p w:rsidR="00C47BF0" w:rsidRDefault="00C47BF0" w:rsidP="00C47BF0">
      <w:pPr>
        <w:pStyle w:val="Corpodetexto"/>
        <w:spacing w:line="235" w:lineRule="auto"/>
        <w:ind w:left="515" w:firstLine="238"/>
      </w:pPr>
      <w:r>
        <w:t>O pagamento se fará ao preço unitário contratual, conforme medição aprovada pela fiscalização, devendo remunerar toda a mão de obra, ferramentas, equipamentos e encargos.</w:t>
      </w:r>
    </w:p>
    <w:p w:rsidR="00CC79E6" w:rsidRDefault="00CC79E6">
      <w:pPr>
        <w:spacing w:before="76"/>
        <w:ind w:left="755"/>
        <w:rPr>
          <w:sz w:val="17"/>
        </w:rPr>
      </w:pPr>
    </w:p>
    <w:p w:rsidR="0085676B" w:rsidRDefault="0085676B">
      <w:pPr>
        <w:pStyle w:val="Corpodetexto"/>
        <w:spacing w:before="5"/>
        <w:rPr>
          <w:sz w:val="15"/>
        </w:rPr>
      </w:pPr>
    </w:p>
    <w:p w:rsidR="0085676B" w:rsidRDefault="00E00A69">
      <w:pPr>
        <w:pStyle w:val="Ttulo1"/>
        <w:spacing w:line="254" w:lineRule="auto"/>
        <w:ind w:left="107" w:right="253" w:firstLine="128"/>
        <w:jc w:val="both"/>
      </w:pPr>
      <w:r>
        <w:t>PAVIMENTO EM PARALELEPIPEDO SOBRE COLCHAO DE AREIA REJUNTADO COM ARGAMASSA DE CIMENTO E AREIA NO TRAÇO 1:3 (PEDRAS PEQUENAS 30 A 35 PECAS POR M2)</w:t>
      </w:r>
    </w:p>
    <w:p w:rsidR="0085676B" w:rsidRDefault="00E00A69" w:rsidP="00654476">
      <w:pPr>
        <w:pStyle w:val="Ttulo2"/>
        <w:spacing w:before="105"/>
        <w:ind w:left="0"/>
      </w:pPr>
      <w:r>
        <w:t>DEFINIÇÃO</w:t>
      </w:r>
    </w:p>
    <w:p w:rsidR="0085676B" w:rsidRDefault="00E00A69">
      <w:pPr>
        <w:spacing w:before="87"/>
        <w:ind w:left="515" w:right="620" w:firstLine="238"/>
        <w:jc w:val="both"/>
        <w:rPr>
          <w:sz w:val="18"/>
        </w:rPr>
      </w:pPr>
      <w:r>
        <w:rPr>
          <w:sz w:val="18"/>
        </w:rPr>
        <w:t>Trata-se da execução de pavimento, adequado para estacionamentos, vias de tráfego leve e preferencialmente urbanos, constituido por paralelepípedos graníticos em formado regular, colocados justapostos, rejuntadas com calda ou argamassa de cimento.</w:t>
      </w:r>
    </w:p>
    <w:p w:rsidR="0085676B" w:rsidRDefault="00E00A69">
      <w:pPr>
        <w:pStyle w:val="Ttulo2"/>
        <w:spacing w:before="178"/>
      </w:pPr>
      <w:r>
        <w:t>MÉTODO EXECUTIVO</w:t>
      </w:r>
    </w:p>
    <w:p w:rsidR="0085676B" w:rsidRDefault="00E00A69">
      <w:pPr>
        <w:pStyle w:val="Corpodetexto"/>
        <w:spacing w:before="88" w:line="235" w:lineRule="auto"/>
        <w:ind w:left="515" w:right="234" w:firstLine="238"/>
        <w:jc w:val="both"/>
      </w:pPr>
      <w:r>
        <w:t xml:space="preserve">Execução de camada ou colchão de areia, consiste no espalhamento de uma camada de areia grossa, sob base ou </w:t>
      </w:r>
      <w:r>
        <w:rPr>
          <w:spacing w:val="-3"/>
        </w:rPr>
        <w:t xml:space="preserve">sub-base </w:t>
      </w:r>
      <w:r>
        <w:t>existentes. Suas principais funções são permitir um adequado nivelamento do pavimento que será executado e distribuir uniformemente os esforços transmitidos à camada</w:t>
      </w:r>
      <w:r>
        <w:rPr>
          <w:spacing w:val="-2"/>
        </w:rPr>
        <w:t xml:space="preserve"> </w:t>
      </w:r>
      <w:r>
        <w:t>subjacente.</w:t>
      </w:r>
    </w:p>
    <w:p w:rsidR="0085676B" w:rsidRDefault="0085676B">
      <w:pPr>
        <w:pStyle w:val="Corpodetexto"/>
        <w:spacing w:before="10"/>
        <w:rPr>
          <w:sz w:val="18"/>
        </w:rPr>
      </w:pPr>
    </w:p>
    <w:p w:rsidR="0085676B" w:rsidRDefault="00E00A69">
      <w:pPr>
        <w:pStyle w:val="Corpodetexto"/>
        <w:spacing w:line="235" w:lineRule="auto"/>
        <w:ind w:left="515" w:right="339" w:firstLine="238"/>
      </w:pPr>
      <w:r>
        <w:t>A espessura do colchão é de 10cm, sendo prevista em projeto. A areia grossa, definida pela ABNT, é aquela cujos grãos têm diâmetro máximo compreendido entre 2,00 e 4,80 mm.</w:t>
      </w:r>
    </w:p>
    <w:p w:rsidR="0085676B" w:rsidRDefault="0085676B">
      <w:pPr>
        <w:pStyle w:val="Corpodetexto"/>
        <w:spacing w:before="9"/>
        <w:rPr>
          <w:sz w:val="18"/>
        </w:rPr>
      </w:pPr>
    </w:p>
    <w:p w:rsidR="0085676B" w:rsidRDefault="00E00A69">
      <w:pPr>
        <w:pStyle w:val="Corpodetexto"/>
        <w:spacing w:line="235" w:lineRule="auto"/>
        <w:ind w:left="515" w:firstLine="238"/>
      </w:pPr>
      <w:r>
        <w:t xml:space="preserve">A distribuição dos paralelepípedos deverão ser empilhados, de preferência, à margem da pista. Não sendo possível </w:t>
      </w:r>
      <w:r>
        <w:rPr>
          <w:spacing w:val="-23"/>
        </w:rPr>
        <w:t xml:space="preserve"> </w:t>
      </w:r>
      <w:r>
        <w:t xml:space="preserve">utilizar </w:t>
      </w:r>
      <w:r>
        <w:rPr>
          <w:spacing w:val="-23"/>
        </w:rPr>
        <w:t xml:space="preserve"> </w:t>
      </w:r>
      <w:r>
        <w:t xml:space="preserve">as </w:t>
      </w:r>
      <w:r>
        <w:rPr>
          <w:spacing w:val="-23"/>
        </w:rPr>
        <w:t xml:space="preserve"> </w:t>
      </w:r>
      <w:r>
        <w:t xml:space="preserve">áreas </w:t>
      </w:r>
      <w:r>
        <w:rPr>
          <w:spacing w:val="-23"/>
        </w:rPr>
        <w:t xml:space="preserve"> </w:t>
      </w:r>
      <w:r>
        <w:t xml:space="preserve">laterais </w:t>
      </w:r>
      <w:r>
        <w:rPr>
          <w:spacing w:val="-23"/>
        </w:rPr>
        <w:t xml:space="preserve"> </w:t>
      </w:r>
      <w:r>
        <w:t xml:space="preserve">para </w:t>
      </w:r>
      <w:r>
        <w:rPr>
          <w:spacing w:val="-23"/>
        </w:rPr>
        <w:t xml:space="preserve"> </w:t>
      </w:r>
      <w:r>
        <w:t xml:space="preserve">depósito, </w:t>
      </w:r>
      <w:r>
        <w:rPr>
          <w:spacing w:val="-23"/>
        </w:rPr>
        <w:t xml:space="preserve"> </w:t>
      </w:r>
      <w:r>
        <w:t xml:space="preserve">serão </w:t>
      </w:r>
      <w:r>
        <w:rPr>
          <w:spacing w:val="-23"/>
        </w:rPr>
        <w:t xml:space="preserve"> </w:t>
      </w:r>
      <w:r>
        <w:t xml:space="preserve">empilhados </w:t>
      </w:r>
      <w:r>
        <w:rPr>
          <w:spacing w:val="-23"/>
        </w:rPr>
        <w:t xml:space="preserve"> </w:t>
      </w:r>
      <w:r>
        <w:t xml:space="preserve">na </w:t>
      </w:r>
      <w:r>
        <w:rPr>
          <w:spacing w:val="-23"/>
        </w:rPr>
        <w:t xml:space="preserve"> </w:t>
      </w:r>
      <w:r>
        <w:t xml:space="preserve">própria </w:t>
      </w:r>
      <w:r>
        <w:rPr>
          <w:spacing w:val="-23"/>
        </w:rPr>
        <w:t xml:space="preserve"> </w:t>
      </w:r>
      <w:r>
        <w:t xml:space="preserve">pista, </w:t>
      </w:r>
      <w:r>
        <w:rPr>
          <w:spacing w:val="-23"/>
        </w:rPr>
        <w:t xml:space="preserve"> </w:t>
      </w:r>
      <w:r>
        <w:t>ten</w:t>
      </w:r>
      <w:r>
        <w:rPr>
          <w:spacing w:val="-32"/>
        </w:rPr>
        <w:t>d-</w:t>
      </w:r>
      <w:r>
        <w:rPr>
          <w:spacing w:val="-79"/>
        </w:rPr>
        <w:t>o</w:t>
      </w:r>
      <w:r>
        <w:t>se</w:t>
      </w:r>
      <w:r>
        <w:rPr>
          <w:spacing w:val="15"/>
        </w:rPr>
        <w:t xml:space="preserve"> </w:t>
      </w:r>
      <w:r>
        <w:t>o</w:t>
      </w:r>
      <w:r>
        <w:rPr>
          <w:spacing w:val="15"/>
        </w:rPr>
        <w:t xml:space="preserve"> </w:t>
      </w:r>
      <w:r>
        <w:t>cuidado</w:t>
      </w:r>
      <w:r>
        <w:rPr>
          <w:spacing w:val="15"/>
        </w:rPr>
        <w:t xml:space="preserve"> </w:t>
      </w:r>
      <w:r>
        <w:t>de deixar livres as faixas destinadas à colocação das linhas de referência para o</w:t>
      </w:r>
      <w:r>
        <w:rPr>
          <w:spacing w:val="-3"/>
        </w:rPr>
        <w:t xml:space="preserve"> </w:t>
      </w:r>
      <w:r>
        <w:t>assentamento.</w:t>
      </w:r>
    </w:p>
    <w:p w:rsidR="0085676B" w:rsidRDefault="0085676B">
      <w:pPr>
        <w:pStyle w:val="Corpodetexto"/>
        <w:spacing w:before="10"/>
        <w:rPr>
          <w:sz w:val="18"/>
        </w:rPr>
      </w:pPr>
    </w:p>
    <w:p w:rsidR="0085676B" w:rsidRDefault="00E00A69">
      <w:pPr>
        <w:pStyle w:val="Corpodetexto"/>
        <w:spacing w:line="235" w:lineRule="auto"/>
        <w:ind w:left="515" w:right="220" w:firstLine="238"/>
        <w:jc w:val="both"/>
      </w:pPr>
      <w:r>
        <w:t>Os paralelepípedos deverão ser assentados em fiadas, perpendiculares ao eixo da via, ficando a maior dimensão na direção da fiada, ou de acordo com o projeto. O acabamento deverá estar de acordo com as tolerâncias estabelecidas no projeto. As faces mais uniformes dos paralelepípedos deverão ficar voltadas para cima.</w:t>
      </w:r>
    </w:p>
    <w:p w:rsidR="0085676B" w:rsidRDefault="0085676B">
      <w:pPr>
        <w:pStyle w:val="Corpodetexto"/>
        <w:spacing w:before="10"/>
        <w:rPr>
          <w:sz w:val="18"/>
        </w:rPr>
      </w:pPr>
    </w:p>
    <w:p w:rsidR="0085676B" w:rsidRDefault="00E00A69">
      <w:pPr>
        <w:pStyle w:val="Corpodetexto"/>
        <w:spacing w:line="235" w:lineRule="auto"/>
        <w:ind w:left="515" w:firstLine="238"/>
      </w:pPr>
      <w:r>
        <w:t>As juntas deverão ser alternadas com relação às duas fiadas vizinhas, de tal modo que cada junta fique, no máximo, dentro do terço médio do paralelepípedo ou peça vizinha.</w:t>
      </w:r>
    </w:p>
    <w:p w:rsidR="0085676B" w:rsidRDefault="0085676B">
      <w:pPr>
        <w:pStyle w:val="Corpodetexto"/>
        <w:spacing w:before="9"/>
        <w:rPr>
          <w:sz w:val="18"/>
        </w:rPr>
      </w:pPr>
    </w:p>
    <w:p w:rsidR="0085676B" w:rsidRDefault="00E00A69">
      <w:pPr>
        <w:pStyle w:val="Corpodetexto"/>
        <w:spacing w:line="235" w:lineRule="auto"/>
        <w:ind w:left="515" w:right="339" w:firstLine="238"/>
      </w:pPr>
      <w:r>
        <w:t>O rejuntamento consistirá do preenchimento das juntas com argamassa traço 1:3 ( cimento : areia). Não será permitida a mistura dos componentes da argamassa sobre o pavimento e a sua introdução nas juntas através de varredura. Não será também, permitida a melhoria da trabalhabilidade da argamassa de rejuntamento através do aumento do fator</w:t>
      </w:r>
      <w:r>
        <w:rPr>
          <w:spacing w:val="-11"/>
        </w:rPr>
        <w:t xml:space="preserve"> </w:t>
      </w:r>
      <w:r>
        <w:t>água/cimento.</w:t>
      </w:r>
    </w:p>
    <w:p w:rsidR="0085676B" w:rsidRDefault="0085676B">
      <w:pPr>
        <w:pStyle w:val="Corpodetexto"/>
        <w:spacing w:before="11"/>
        <w:rPr>
          <w:sz w:val="18"/>
        </w:rPr>
      </w:pPr>
    </w:p>
    <w:p w:rsidR="0085676B" w:rsidRDefault="00E00A69">
      <w:pPr>
        <w:pStyle w:val="Corpodetexto"/>
        <w:spacing w:line="235" w:lineRule="auto"/>
        <w:ind w:left="515" w:right="339" w:firstLine="238"/>
      </w:pPr>
      <w:r>
        <w:t>A cura da superfície das juntas preenchidas com esta argamassa deverá se proceder pelo menos durante 14 dias após sua aplicação, devendo a liberação para o tráfego ser feita somente após 21</w:t>
      </w:r>
      <w:r>
        <w:rPr>
          <w:spacing w:val="-4"/>
        </w:rPr>
        <w:t xml:space="preserve"> </w:t>
      </w:r>
      <w:r>
        <w:t>dias.</w:t>
      </w:r>
    </w:p>
    <w:p w:rsidR="0085676B" w:rsidRDefault="0085676B">
      <w:pPr>
        <w:pStyle w:val="Corpodetexto"/>
        <w:spacing w:before="10"/>
        <w:rPr>
          <w:sz w:val="16"/>
        </w:rPr>
      </w:pPr>
    </w:p>
    <w:p w:rsidR="0085676B" w:rsidRDefault="00E00A69">
      <w:pPr>
        <w:pStyle w:val="Ttulo2"/>
      </w:pPr>
      <w:r>
        <w:t>CRITÉRIO DE MEDIÇÃO E PAGAMENTO</w:t>
      </w:r>
    </w:p>
    <w:p w:rsidR="0085676B" w:rsidRDefault="00E00A69">
      <w:pPr>
        <w:pStyle w:val="Corpodetexto"/>
        <w:spacing w:before="76" w:line="232" w:lineRule="auto"/>
        <w:ind w:left="515" w:right="339" w:firstLine="238"/>
        <w:jc w:val="both"/>
      </w:pPr>
      <w:r>
        <w:t>O pavimento deverá ser medido em metros quadrados de pavimentação pronta, conforme projeto. Não serão medidos quantitativos de serviços superiores aos indicados no projeto, salvo com autorização expressa da fiscalização.</w:t>
      </w:r>
    </w:p>
    <w:p w:rsidR="0085676B" w:rsidRDefault="0085676B">
      <w:pPr>
        <w:pStyle w:val="Corpodetexto"/>
        <w:spacing w:before="6"/>
        <w:rPr>
          <w:sz w:val="18"/>
        </w:rPr>
      </w:pPr>
    </w:p>
    <w:p w:rsidR="0085676B" w:rsidRDefault="00E00A69">
      <w:pPr>
        <w:pStyle w:val="Corpodetexto"/>
        <w:spacing w:line="232" w:lineRule="auto"/>
        <w:ind w:left="515" w:right="319" w:firstLine="238"/>
        <w:jc w:val="both"/>
      </w:pPr>
      <w:r>
        <w:t>Nos</w:t>
      </w:r>
      <w:r>
        <w:rPr>
          <w:spacing w:val="-4"/>
        </w:rPr>
        <w:t xml:space="preserve"> </w:t>
      </w:r>
      <w:r>
        <w:t>preços</w:t>
      </w:r>
      <w:r>
        <w:rPr>
          <w:spacing w:val="-4"/>
        </w:rPr>
        <w:t xml:space="preserve"> </w:t>
      </w:r>
      <w:r>
        <w:t>estão</w:t>
      </w:r>
      <w:r>
        <w:rPr>
          <w:spacing w:val="-4"/>
        </w:rPr>
        <w:t xml:space="preserve"> </w:t>
      </w:r>
      <w:r>
        <w:t>incluídos</w:t>
      </w:r>
      <w:r>
        <w:rPr>
          <w:spacing w:val="-3"/>
        </w:rPr>
        <w:t xml:space="preserve"> </w:t>
      </w:r>
      <w:r>
        <w:t>a</w:t>
      </w:r>
      <w:r>
        <w:rPr>
          <w:spacing w:val="-4"/>
        </w:rPr>
        <w:t xml:space="preserve"> </w:t>
      </w:r>
      <w:r>
        <w:t>mão</w:t>
      </w:r>
      <w:r>
        <w:rPr>
          <w:spacing w:val="-4"/>
        </w:rPr>
        <w:t xml:space="preserve"> </w:t>
      </w:r>
      <w:r>
        <w:t>de</w:t>
      </w:r>
      <w:r>
        <w:rPr>
          <w:spacing w:val="-3"/>
        </w:rPr>
        <w:t xml:space="preserve"> </w:t>
      </w:r>
      <w:r>
        <w:t>obra,</w:t>
      </w:r>
      <w:r>
        <w:rPr>
          <w:spacing w:val="-4"/>
        </w:rPr>
        <w:t xml:space="preserve"> </w:t>
      </w:r>
      <w:r>
        <w:t>a</w:t>
      </w:r>
      <w:r>
        <w:rPr>
          <w:spacing w:val="-4"/>
        </w:rPr>
        <w:t xml:space="preserve"> </w:t>
      </w:r>
      <w:r>
        <w:t>aquisição</w:t>
      </w:r>
      <w:r>
        <w:rPr>
          <w:spacing w:val="-3"/>
        </w:rPr>
        <w:t xml:space="preserve"> </w:t>
      </w:r>
      <w:r>
        <w:t>de</w:t>
      </w:r>
      <w:r>
        <w:rPr>
          <w:spacing w:val="-4"/>
        </w:rPr>
        <w:t xml:space="preserve"> </w:t>
      </w:r>
      <w:r>
        <w:t>materiais,</w:t>
      </w:r>
      <w:r>
        <w:rPr>
          <w:spacing w:val="-4"/>
        </w:rPr>
        <w:t xml:space="preserve"> </w:t>
      </w:r>
      <w:r>
        <w:t>ferramentas,</w:t>
      </w:r>
      <w:r>
        <w:rPr>
          <w:spacing w:val="-4"/>
        </w:rPr>
        <w:t xml:space="preserve"> </w:t>
      </w:r>
      <w:r>
        <w:t>equipamentos,</w:t>
      </w:r>
      <w:r>
        <w:rPr>
          <w:spacing w:val="-3"/>
        </w:rPr>
        <w:t xml:space="preserve"> </w:t>
      </w:r>
      <w:r>
        <w:t>transporte até o local de aplicação, impostos, encargos, taxas de administração</w:t>
      </w:r>
      <w:r>
        <w:rPr>
          <w:spacing w:val="-27"/>
        </w:rPr>
        <w:t xml:space="preserve"> </w:t>
      </w:r>
      <w:r>
        <w:t>etc.</w:t>
      </w:r>
    </w:p>
    <w:p w:rsidR="0085676B" w:rsidRDefault="0085676B">
      <w:pPr>
        <w:pStyle w:val="Corpodetexto"/>
        <w:rPr>
          <w:sz w:val="18"/>
        </w:rPr>
      </w:pPr>
    </w:p>
    <w:p w:rsidR="0085676B" w:rsidRDefault="00E00A69">
      <w:pPr>
        <w:pStyle w:val="Corpodetexto"/>
        <w:ind w:left="754"/>
      </w:pPr>
      <w:r>
        <w:t>O pagamento se fará ao preço unitário contratual, conforme medição aprovada pela fiscalização.</w:t>
      </w:r>
    </w:p>
    <w:p w:rsidR="00C47BF0" w:rsidRDefault="00C47BF0">
      <w:pPr>
        <w:pStyle w:val="Corpodetexto"/>
        <w:ind w:left="754"/>
      </w:pPr>
    </w:p>
    <w:p w:rsidR="00C47BF0" w:rsidRDefault="00C47BF0">
      <w:pPr>
        <w:pStyle w:val="Corpodetexto"/>
        <w:ind w:left="754"/>
      </w:pPr>
    </w:p>
    <w:p w:rsidR="00C47BF0" w:rsidRDefault="00C47BF0">
      <w:pPr>
        <w:pStyle w:val="Corpodetexto"/>
        <w:ind w:left="754"/>
      </w:pPr>
    </w:p>
    <w:p w:rsidR="0085676B" w:rsidRDefault="00E00A69">
      <w:pPr>
        <w:pStyle w:val="Ttulo1"/>
        <w:spacing w:before="1"/>
      </w:pPr>
      <w:r>
        <w:t>CAIACAO EM MEIO FIO</w:t>
      </w:r>
    </w:p>
    <w:p w:rsidR="0085676B" w:rsidRDefault="0085676B">
      <w:pPr>
        <w:pStyle w:val="Corpodetexto"/>
        <w:spacing w:before="1"/>
        <w:rPr>
          <w:b/>
          <w:sz w:val="33"/>
        </w:rPr>
      </w:pPr>
    </w:p>
    <w:p w:rsidR="0085676B" w:rsidRDefault="00E00A69">
      <w:pPr>
        <w:tabs>
          <w:tab w:val="left" w:pos="7131"/>
        </w:tabs>
        <w:ind w:left="755"/>
        <w:rPr>
          <w:sz w:val="17"/>
        </w:rPr>
      </w:pPr>
      <w:r>
        <w:rPr>
          <w:sz w:val="17"/>
        </w:rPr>
        <w:t>A pintura de meio   -fio é feita aplicando-se cal hidratada na superfície</w:t>
      </w:r>
      <w:r>
        <w:rPr>
          <w:spacing w:val="-12"/>
          <w:sz w:val="17"/>
        </w:rPr>
        <w:t xml:space="preserve"> </w:t>
      </w:r>
      <w:r>
        <w:rPr>
          <w:sz w:val="17"/>
        </w:rPr>
        <w:t>do</w:t>
      </w:r>
      <w:r>
        <w:rPr>
          <w:spacing w:val="3"/>
          <w:sz w:val="17"/>
        </w:rPr>
        <w:t xml:space="preserve"> </w:t>
      </w:r>
      <w:r>
        <w:rPr>
          <w:sz w:val="17"/>
        </w:rPr>
        <w:t>me</w:t>
      </w:r>
      <w:r w:rsidR="00794830">
        <w:rPr>
          <w:sz w:val="17"/>
        </w:rPr>
        <w:t>o</w:t>
      </w:r>
      <w:r>
        <w:rPr>
          <w:sz w:val="17"/>
        </w:rPr>
        <w:t>-fio.</w:t>
      </w:r>
    </w:p>
    <w:p w:rsidR="0085676B" w:rsidRDefault="0085676B">
      <w:pPr>
        <w:pStyle w:val="Corpodetexto"/>
        <w:spacing w:before="6"/>
        <w:rPr>
          <w:sz w:val="15"/>
        </w:rPr>
      </w:pPr>
    </w:p>
    <w:p w:rsidR="0085676B" w:rsidRDefault="00E00A69">
      <w:pPr>
        <w:pStyle w:val="Ttulo2"/>
      </w:pPr>
      <w:r>
        <w:t>CRITÉRIO DE MEDIÇÃO E PAGAMENTO</w:t>
      </w:r>
    </w:p>
    <w:p w:rsidR="00AA03B6" w:rsidRDefault="00AA03B6" w:rsidP="00AA03B6">
      <w:pPr>
        <w:pStyle w:val="Corpodetexto"/>
        <w:spacing w:before="87" w:line="232" w:lineRule="auto"/>
        <w:ind w:left="515" w:right="339" w:firstLine="238"/>
      </w:pPr>
      <w:r>
        <w:t>Todas as despesas deste item serão cobertas pelo metro quadrado de área pintada, conforme consta na planilha orçamentária.</w:t>
      </w:r>
    </w:p>
    <w:p w:rsidR="00AA03B6" w:rsidRDefault="00AA03B6" w:rsidP="00AA03B6">
      <w:pPr>
        <w:pStyle w:val="Corpodetexto"/>
        <w:spacing w:line="271" w:lineRule="auto"/>
        <w:ind w:left="515" w:firstLine="238"/>
      </w:pPr>
      <w:r>
        <w:t>Será pago conforme o percentual de serviços executados no período, conforme a fórmula abaixo, limitando-se ao recurso total destinado para o item:</w:t>
      </w:r>
    </w:p>
    <w:p w:rsidR="00AA03B6" w:rsidRDefault="00AA03B6" w:rsidP="00AA03B6">
      <w:pPr>
        <w:pStyle w:val="Corpodetexto"/>
        <w:spacing w:before="4"/>
        <w:rPr>
          <w:sz w:val="21"/>
        </w:rPr>
      </w:pPr>
    </w:p>
    <w:p w:rsidR="00AA03B6" w:rsidRDefault="00AA03B6" w:rsidP="00AA03B6">
      <w:pPr>
        <w:pStyle w:val="Corpodetexto"/>
        <w:ind w:left="754"/>
      </w:pPr>
      <w:r>
        <w:t>%AL = (Valor da Medição Sem AL / Valor do Contrato Sem AL) x 100</w:t>
      </w:r>
    </w:p>
    <w:p w:rsidR="0085676B" w:rsidRDefault="0085676B">
      <w:pPr>
        <w:pStyle w:val="Corpodetexto"/>
        <w:spacing w:before="6"/>
        <w:rPr>
          <w:sz w:val="15"/>
        </w:rPr>
      </w:pPr>
    </w:p>
    <w:p w:rsidR="0085676B" w:rsidRDefault="0085676B">
      <w:pPr>
        <w:pStyle w:val="Corpodetexto"/>
        <w:spacing w:before="6"/>
        <w:rPr>
          <w:sz w:val="15"/>
        </w:rPr>
      </w:pPr>
    </w:p>
    <w:p w:rsidR="0085676B" w:rsidRDefault="00E00A69">
      <w:pPr>
        <w:pStyle w:val="Ttulo1"/>
        <w:spacing w:line="254" w:lineRule="auto"/>
        <w:ind w:left="107" w:right="290" w:firstLine="286"/>
        <w:jc w:val="both"/>
      </w:pPr>
      <w:r>
        <w:t>DISPONIBILIZAÇÃO DE VEÍCULO PARA FISCALIZAÇÃO, TIPO HATCH</w:t>
      </w:r>
      <w:r>
        <w:rPr>
          <w:spacing w:val="52"/>
        </w:rPr>
        <w:t xml:space="preserve"> </w:t>
      </w:r>
      <w:r>
        <w:t>1.0 FLEX/COMPLETO, COM SEGURO, COMBUSTÍVEL, LUBRIFICANTES E MANUTENÇÃO INCLUSO</w:t>
      </w:r>
    </w:p>
    <w:p w:rsidR="0085676B" w:rsidRDefault="0085676B">
      <w:pPr>
        <w:pStyle w:val="Corpodetexto"/>
        <w:spacing w:before="1"/>
        <w:rPr>
          <w:b/>
          <w:sz w:val="32"/>
        </w:rPr>
      </w:pPr>
    </w:p>
    <w:p w:rsidR="0085676B" w:rsidRDefault="00E00A69">
      <w:pPr>
        <w:spacing w:before="1" w:line="244" w:lineRule="auto"/>
        <w:ind w:left="515" w:right="237" w:firstLine="238"/>
        <w:rPr>
          <w:sz w:val="18"/>
        </w:rPr>
      </w:pPr>
      <w:r>
        <w:rPr>
          <w:w w:val="105"/>
          <w:sz w:val="18"/>
        </w:rPr>
        <w:t>Será feita a locação de um veículo (sem motorista) para a Fiscalização, TIPO HATCH 1.0 FLEX, COMPLETO, com seguro, combustível, lubrificantes e manutenção incluso, com aparelho de som com entrada USB, adesivos com os dizeres “VEÍCULO A SERVIÇO DA Codevasf” e “ USO EXCLUSIVO EM SERVIÇO” , deverão ser colocados nas duas partes dianteiras.</w:t>
      </w:r>
    </w:p>
    <w:p w:rsidR="0085676B" w:rsidRDefault="0085676B">
      <w:pPr>
        <w:pStyle w:val="Corpodetexto"/>
        <w:rPr>
          <w:sz w:val="20"/>
        </w:rPr>
      </w:pPr>
    </w:p>
    <w:p w:rsidR="0085676B" w:rsidRDefault="00E00A69">
      <w:pPr>
        <w:pStyle w:val="Ttulo2"/>
        <w:spacing w:before="136"/>
      </w:pPr>
      <w:r>
        <w:t>CRITÉRIO DE MEDIÇÃO E PAGAMENTO</w:t>
      </w:r>
    </w:p>
    <w:p w:rsidR="0085676B" w:rsidRDefault="00E00A69">
      <w:pPr>
        <w:spacing w:before="88" w:line="283" w:lineRule="auto"/>
        <w:ind w:left="515" w:right="563" w:firstLine="238"/>
        <w:rPr>
          <w:sz w:val="18"/>
        </w:rPr>
      </w:pPr>
      <w:r>
        <w:rPr>
          <w:w w:val="105"/>
          <w:sz w:val="18"/>
        </w:rPr>
        <w:t>A remuneração será por unidade locada e aceito pela Fiscalização e o pagamento será efetuado, pelo preço unitário correspondente da Planilha de Orçamentação de Obras.</w:t>
      </w:r>
    </w:p>
    <w:sectPr w:rsidR="0085676B">
      <w:pgSz w:w="11900" w:h="16840"/>
      <w:pgMar w:top="2860" w:right="660" w:bottom="1200" w:left="1120" w:header="1204" w:footer="10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0094" w:rsidRDefault="00EC0094">
      <w:r>
        <w:separator/>
      </w:r>
    </w:p>
  </w:endnote>
  <w:endnote w:type="continuationSeparator" w:id="0">
    <w:p w:rsidR="00EC0094" w:rsidRDefault="00EC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676B" w:rsidRDefault="00A71E59">
    <w:pPr>
      <w:pStyle w:val="Corpodetexto"/>
      <w:spacing w:line="14" w:lineRule="auto"/>
      <w:rPr>
        <w:sz w:val="20"/>
      </w:rPr>
    </w:pPr>
    <w:r>
      <w:rPr>
        <w:noProof/>
      </w:rPr>
      <mc:AlternateContent>
        <mc:Choice Requires="wps">
          <w:drawing>
            <wp:anchor distT="0" distB="0" distL="114300" distR="114300" simplePos="0" relativeHeight="503305904" behindDoc="1" locked="0" layoutInCell="1" allowOverlap="1">
              <wp:simplePos x="0" y="0"/>
              <wp:positionH relativeFrom="page">
                <wp:posOffset>756920</wp:posOffset>
              </wp:positionH>
              <wp:positionV relativeFrom="page">
                <wp:posOffset>9878060</wp:posOffset>
              </wp:positionV>
              <wp:extent cx="6159500" cy="0"/>
              <wp:effectExtent l="13970" t="10160" r="8255" b="8890"/>
              <wp:wrapNone/>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3AB19" id="Line 7" o:spid="_x0000_s1026" style="position:absolute;z-index:-10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9.6pt,777.8pt" to="544.6pt,77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gp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" strokeweight=".8pt">
              <w10:wrap anchorx="page" anchory="page"/>
            </v:line>
          </w:pict>
        </mc:Fallback>
      </mc:AlternateContent>
    </w:r>
    <w:r>
      <w:rPr>
        <w:noProof/>
      </w:rPr>
      <mc:AlternateContent>
        <mc:Choice Requires="wps">
          <w:drawing>
            <wp:anchor distT="0" distB="0" distL="114300" distR="114300" simplePos="0" relativeHeight="503305928" behindDoc="1" locked="0" layoutInCell="1" allowOverlap="1">
              <wp:simplePos x="0" y="0"/>
              <wp:positionH relativeFrom="page">
                <wp:posOffset>767080</wp:posOffset>
              </wp:positionH>
              <wp:positionV relativeFrom="page">
                <wp:posOffset>10015220</wp:posOffset>
              </wp:positionV>
              <wp:extent cx="2112645" cy="116205"/>
              <wp:effectExtent l="0" t="4445" r="0" b="3175"/>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2645"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676B" w:rsidRDefault="00E00A69">
                          <w:pPr>
                            <w:spacing w:before="14"/>
                            <w:ind w:left="20"/>
                            <w:rPr>
                              <w:sz w:val="13"/>
                            </w:rPr>
                          </w:pPr>
                          <w:r>
                            <w:rPr>
                              <w:sz w:val="13"/>
                            </w:rPr>
                            <w:t>Pavimentação</w:t>
                          </w:r>
                          <w:r>
                            <w:rPr>
                              <w:spacing w:val="-8"/>
                              <w:sz w:val="13"/>
                            </w:rPr>
                            <w:t xml:space="preserve"> </w:t>
                          </w:r>
                          <w:r>
                            <w:rPr>
                              <w:sz w:val="13"/>
                            </w:rPr>
                            <w:t>em</w:t>
                          </w:r>
                          <w:r>
                            <w:rPr>
                              <w:spacing w:val="-7"/>
                              <w:sz w:val="13"/>
                            </w:rPr>
                            <w:t xml:space="preserve"> </w:t>
                          </w:r>
                          <w:r>
                            <w:rPr>
                              <w:sz w:val="13"/>
                            </w:rPr>
                            <w:t>paralelepipedo</w:t>
                          </w:r>
                          <w:r>
                            <w:rPr>
                              <w:spacing w:val="-7"/>
                              <w:sz w:val="13"/>
                            </w:rPr>
                            <w:t xml:space="preserve"> </w:t>
                          </w:r>
                          <w:r>
                            <w:rPr>
                              <w:sz w:val="13"/>
                            </w:rPr>
                            <w:t>em</w:t>
                          </w:r>
                          <w:r>
                            <w:rPr>
                              <w:spacing w:val="-8"/>
                              <w:sz w:val="13"/>
                            </w:rPr>
                            <w:t xml:space="preserve"> </w:t>
                          </w:r>
                          <w:r>
                            <w:rPr>
                              <w:sz w:val="13"/>
                            </w:rPr>
                            <w:t>diversas</w:t>
                          </w:r>
                          <w:r>
                            <w:rPr>
                              <w:spacing w:val="-7"/>
                              <w:sz w:val="13"/>
                            </w:rPr>
                            <w:t xml:space="preserve"> </w:t>
                          </w:r>
                          <w:r>
                            <w:rPr>
                              <w:sz w:val="13"/>
                            </w:rPr>
                            <w:t>ruas</w:t>
                          </w:r>
                          <w:r>
                            <w:rPr>
                              <w:spacing w:val="-7"/>
                              <w:sz w:val="13"/>
                            </w:rPr>
                            <w:t xml:space="preserve"> </w:t>
                          </w:r>
                          <w:r>
                            <w:rPr>
                              <w:sz w:val="13"/>
                            </w:rPr>
                            <w:t>-</w:t>
                          </w:r>
                          <w:r>
                            <w:rPr>
                              <w:spacing w:val="-7"/>
                              <w:sz w:val="13"/>
                            </w:rPr>
                            <w:t xml:space="preserve"> </w:t>
                          </w:r>
                          <w:r>
                            <w:rPr>
                              <w:sz w:val="13"/>
                            </w:rPr>
                            <w:t>V.</w:t>
                          </w:r>
                          <w:r w:rsidR="00BC77CB">
                            <w:rPr>
                              <w:sz w:val="13"/>
                            </w:rPr>
                            <w:t>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60.4pt;margin-top:788.6pt;width:166.35pt;height:9.15pt;z-index:-10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" filled="f" stroked="f">
              <v:textbox inset="0,0,0,0">
                <w:txbxContent>
                  <w:p w:rsidR="0085676B" w:rsidRDefault="00E00A69">
                    <w:pPr>
                      <w:spacing w:before="14"/>
                      <w:ind w:left="20"/>
                      <w:rPr>
                        <w:sz w:val="13"/>
                      </w:rPr>
                    </w:pPr>
                    <w:r>
                      <w:rPr>
                        <w:sz w:val="13"/>
                      </w:rPr>
                      <w:t>Pavimentação</w:t>
                    </w:r>
                    <w:r>
                      <w:rPr>
                        <w:spacing w:val="-8"/>
                        <w:sz w:val="13"/>
                      </w:rPr>
                      <w:t xml:space="preserve"> </w:t>
                    </w:r>
                    <w:r>
                      <w:rPr>
                        <w:sz w:val="13"/>
                      </w:rPr>
                      <w:t>em</w:t>
                    </w:r>
                    <w:r>
                      <w:rPr>
                        <w:spacing w:val="-7"/>
                        <w:sz w:val="13"/>
                      </w:rPr>
                      <w:t xml:space="preserve"> </w:t>
                    </w:r>
                    <w:r>
                      <w:rPr>
                        <w:sz w:val="13"/>
                      </w:rPr>
                      <w:t>paralelepipedo</w:t>
                    </w:r>
                    <w:r>
                      <w:rPr>
                        <w:spacing w:val="-7"/>
                        <w:sz w:val="13"/>
                      </w:rPr>
                      <w:t xml:space="preserve"> </w:t>
                    </w:r>
                    <w:r>
                      <w:rPr>
                        <w:sz w:val="13"/>
                      </w:rPr>
                      <w:t>em</w:t>
                    </w:r>
                    <w:r>
                      <w:rPr>
                        <w:spacing w:val="-8"/>
                        <w:sz w:val="13"/>
                      </w:rPr>
                      <w:t xml:space="preserve"> </w:t>
                    </w:r>
                    <w:r>
                      <w:rPr>
                        <w:sz w:val="13"/>
                      </w:rPr>
                      <w:t>diversas</w:t>
                    </w:r>
                    <w:r>
                      <w:rPr>
                        <w:spacing w:val="-7"/>
                        <w:sz w:val="13"/>
                      </w:rPr>
                      <w:t xml:space="preserve"> </w:t>
                    </w:r>
                    <w:r>
                      <w:rPr>
                        <w:sz w:val="13"/>
                      </w:rPr>
                      <w:t>ruas</w:t>
                    </w:r>
                    <w:r>
                      <w:rPr>
                        <w:spacing w:val="-7"/>
                        <w:sz w:val="13"/>
                      </w:rPr>
                      <w:t xml:space="preserve"> </w:t>
                    </w:r>
                    <w:r>
                      <w:rPr>
                        <w:sz w:val="13"/>
                      </w:rPr>
                      <w:t>-</w:t>
                    </w:r>
                    <w:r>
                      <w:rPr>
                        <w:spacing w:val="-7"/>
                        <w:sz w:val="13"/>
                      </w:rPr>
                      <w:t xml:space="preserve"> </w:t>
                    </w:r>
                    <w:r>
                      <w:rPr>
                        <w:sz w:val="13"/>
                      </w:rPr>
                      <w:t>V.</w:t>
                    </w:r>
                    <w:r w:rsidR="00BC77CB">
                      <w:rPr>
                        <w:sz w:val="13"/>
                      </w:rPr>
                      <w:t>01</w:t>
                    </w:r>
                  </w:p>
                </w:txbxContent>
              </v:textbox>
              <w10:wrap anchorx="page" anchory="page"/>
            </v:shape>
          </w:pict>
        </mc:Fallback>
      </mc:AlternateContent>
    </w:r>
    <w:r>
      <w:rPr>
        <w:noProof/>
      </w:rPr>
      <mc:AlternateContent>
        <mc:Choice Requires="wps">
          <w:drawing>
            <wp:anchor distT="0" distB="0" distL="114300" distR="114300" simplePos="0" relativeHeight="503305952" behindDoc="1" locked="0" layoutInCell="1" allowOverlap="1">
              <wp:simplePos x="0" y="0"/>
              <wp:positionH relativeFrom="page">
                <wp:posOffset>6543040</wp:posOffset>
              </wp:positionH>
              <wp:positionV relativeFrom="page">
                <wp:posOffset>10015220</wp:posOffset>
              </wp:positionV>
              <wp:extent cx="405130" cy="116205"/>
              <wp:effectExtent l="0" t="4445" r="0" b="317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13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676B" w:rsidRDefault="00E00A69">
                          <w:pPr>
                            <w:spacing w:before="14"/>
                            <w:ind w:left="20"/>
                            <w:rPr>
                              <w:sz w:val="13"/>
                            </w:rPr>
                          </w:pPr>
                          <w:r>
                            <w:rPr>
                              <w:sz w:val="13"/>
                            </w:rPr>
                            <w:t xml:space="preserve">Página </w:t>
                          </w:r>
                          <w:r>
                            <w:fldChar w:fldCharType="begin"/>
                          </w:r>
                          <w:r>
                            <w:rPr>
                              <w:sz w:val="13"/>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515.2pt;margin-top:788.6pt;width:31.9pt;height:9.15pt;z-index:-1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" filled="f" stroked="f">
              <v:textbox inset="0,0,0,0">
                <w:txbxContent>
                  <w:p w:rsidR="0085676B" w:rsidRDefault="00E00A69">
                    <w:pPr>
                      <w:spacing w:before="14"/>
                      <w:ind w:left="20"/>
                      <w:rPr>
                        <w:sz w:val="13"/>
                      </w:rPr>
                    </w:pPr>
                    <w:r>
                      <w:rPr>
                        <w:sz w:val="13"/>
                      </w:rPr>
                      <w:t xml:space="preserve">Página </w:t>
                    </w:r>
                    <w:r>
                      <w:fldChar w:fldCharType="begin"/>
                    </w:r>
                    <w:r>
                      <w:rPr>
                        <w:sz w:val="13"/>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0094" w:rsidRDefault="00EC0094">
      <w:r>
        <w:separator/>
      </w:r>
    </w:p>
  </w:footnote>
  <w:footnote w:type="continuationSeparator" w:id="0">
    <w:p w:rsidR="00EC0094" w:rsidRDefault="00EC0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676B" w:rsidRDefault="00E00A69">
    <w:pPr>
      <w:pStyle w:val="Corpodetexto"/>
      <w:spacing w:line="14" w:lineRule="auto"/>
      <w:rPr>
        <w:sz w:val="20"/>
      </w:rPr>
    </w:pPr>
    <w:r>
      <w:rPr>
        <w:noProof/>
      </w:rPr>
      <w:drawing>
        <wp:anchor distT="0" distB="0" distL="0" distR="0" simplePos="0" relativeHeight="251658240" behindDoc="1" locked="0" layoutInCell="1" allowOverlap="1">
          <wp:simplePos x="0" y="0"/>
          <wp:positionH relativeFrom="page">
            <wp:posOffset>920246</wp:posOffset>
          </wp:positionH>
          <wp:positionV relativeFrom="page">
            <wp:posOffset>764735</wp:posOffset>
          </wp:positionV>
          <wp:extent cx="593928" cy="652096"/>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593928" cy="652096"/>
                  </a:xfrm>
                  <a:prstGeom prst="rect">
                    <a:avLst/>
                  </a:prstGeom>
                </pic:spPr>
              </pic:pic>
            </a:graphicData>
          </a:graphic>
        </wp:anchor>
      </w:drawing>
    </w:r>
    <w:r w:rsidR="00A71E59">
      <w:rPr>
        <w:noProof/>
      </w:rPr>
      <mc:AlternateContent>
        <mc:Choice Requires="wps">
          <w:drawing>
            <wp:anchor distT="0" distB="0" distL="114300" distR="114300" simplePos="0" relativeHeight="503305832" behindDoc="1" locked="0" layoutInCell="1" allowOverlap="1">
              <wp:simplePos x="0" y="0"/>
              <wp:positionH relativeFrom="page">
                <wp:posOffset>756920</wp:posOffset>
              </wp:positionH>
              <wp:positionV relativeFrom="page">
                <wp:posOffset>1546860</wp:posOffset>
              </wp:positionV>
              <wp:extent cx="4975860" cy="0"/>
              <wp:effectExtent l="13970" t="13335" r="10795" b="5715"/>
              <wp:wrapNone/>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586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CDC802" id="Line 10" o:spid="_x0000_s1026" style="position:absolute;z-index:-10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9.6pt,121.8pt" to="451.4pt,1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" strokeweight=".8pt">
              <w10:wrap anchorx="page" anchory="page"/>
            </v:line>
          </w:pict>
        </mc:Fallback>
      </mc:AlternateContent>
    </w:r>
    <w:r w:rsidR="00A71E59">
      <w:rPr>
        <w:noProof/>
      </w:rPr>
      <mc:AlternateContent>
        <mc:Choice Requires="wps">
          <w:drawing>
            <wp:anchor distT="0" distB="0" distL="114300" distR="114300" simplePos="0" relativeHeight="503305856" behindDoc="1" locked="0" layoutInCell="1" allowOverlap="1">
              <wp:simplePos x="0" y="0"/>
              <wp:positionH relativeFrom="page">
                <wp:posOffset>2260600</wp:posOffset>
              </wp:positionH>
              <wp:positionV relativeFrom="page">
                <wp:posOffset>1098550</wp:posOffset>
              </wp:positionV>
              <wp:extent cx="2735580" cy="309245"/>
              <wp:effectExtent l="3175" t="3175" r="4445" b="1905"/>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676B" w:rsidRDefault="00E00A69">
                          <w:pPr>
                            <w:spacing w:before="15"/>
                            <w:ind w:left="19" w:right="22"/>
                            <w:jc w:val="center"/>
                            <w:rPr>
                              <w:b/>
                              <w:sz w:val="19"/>
                            </w:rPr>
                          </w:pPr>
                          <w:r>
                            <w:rPr>
                              <w:b/>
                              <w:sz w:val="19"/>
                            </w:rPr>
                            <w:t>ESTADO DE ALAGOAS</w:t>
                          </w:r>
                        </w:p>
                        <w:p w:rsidR="0085676B" w:rsidRDefault="00E00A69">
                          <w:pPr>
                            <w:pStyle w:val="Corpodetexto"/>
                            <w:spacing w:before="14"/>
                            <w:ind w:left="22" w:right="22"/>
                            <w:jc w:val="center"/>
                          </w:pPr>
                          <w:r>
                            <w:t xml:space="preserve">PREFEITURA MUNICIPAL DE </w:t>
                          </w:r>
                          <w:r w:rsidR="00DC357B">
                            <w:t>JARAMATAIA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178pt;margin-top:86.5pt;width:215.4pt;height:24.35pt;z-index:-10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aRrAIAAKo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" filled="f" stroked="f">
              <v:textbox inset="0,0,0,0">
                <w:txbxContent>
                  <w:p w:rsidR="0085676B" w:rsidRDefault="00E00A69">
                    <w:pPr>
                      <w:spacing w:before="15"/>
                      <w:ind w:left="19" w:right="22"/>
                      <w:jc w:val="center"/>
                      <w:rPr>
                        <w:b/>
                        <w:sz w:val="19"/>
                      </w:rPr>
                    </w:pPr>
                    <w:r>
                      <w:rPr>
                        <w:b/>
                        <w:sz w:val="19"/>
                      </w:rPr>
                      <w:t>ESTADO DE ALAGOAS</w:t>
                    </w:r>
                  </w:p>
                  <w:p w:rsidR="0085676B" w:rsidRDefault="00E00A69">
                    <w:pPr>
                      <w:pStyle w:val="Corpodetexto"/>
                      <w:spacing w:before="14"/>
                      <w:ind w:left="22" w:right="22"/>
                      <w:jc w:val="center"/>
                    </w:pPr>
                    <w:r>
                      <w:t xml:space="preserve">PREFEITURA MUNICIPAL DE </w:t>
                    </w:r>
                    <w:r w:rsidR="00DC357B">
                      <w:t>JARAMATAIA</w:t>
                    </w:r>
                  </w:p>
                </w:txbxContent>
              </v:textbox>
              <w10:wrap anchorx="page" anchory="page"/>
            </v:shape>
          </w:pict>
        </mc:Fallback>
      </mc:AlternateContent>
    </w:r>
    <w:r w:rsidR="00A71E59">
      <w:rPr>
        <w:noProof/>
      </w:rPr>
      <mc:AlternateContent>
        <mc:Choice Requires="wps">
          <w:drawing>
            <wp:anchor distT="0" distB="0" distL="114300" distR="114300" simplePos="0" relativeHeight="503305880" behindDoc="1" locked="0" layoutInCell="1" allowOverlap="1">
              <wp:simplePos x="0" y="0"/>
              <wp:positionH relativeFrom="page">
                <wp:posOffset>2684780</wp:posOffset>
              </wp:positionH>
              <wp:positionV relativeFrom="page">
                <wp:posOffset>1595120</wp:posOffset>
              </wp:positionV>
              <wp:extent cx="2338070" cy="207010"/>
              <wp:effectExtent l="0" t="4445"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807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676B" w:rsidRDefault="00E00A69">
                          <w:pPr>
                            <w:spacing w:before="17"/>
                            <w:ind w:left="20"/>
                            <w:rPr>
                              <w:b/>
                              <w:sz w:val="25"/>
                            </w:rPr>
                          </w:pPr>
                          <w:r>
                            <w:rPr>
                              <w:b/>
                              <w:sz w:val="25"/>
                            </w:rPr>
                            <w:t>ESPECIFICAÇÕES</w:t>
                          </w:r>
                          <w:r>
                            <w:rPr>
                              <w:b/>
                              <w:spacing w:val="64"/>
                              <w:sz w:val="25"/>
                            </w:rPr>
                            <w:t xml:space="preserve"> </w:t>
                          </w:r>
                          <w:r>
                            <w:rPr>
                              <w:b/>
                              <w:sz w:val="25"/>
                            </w:rPr>
                            <w:t>TÉCNICAS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211.4pt;margin-top:125.6pt;width:184.1pt;height:16.3pt;z-index:-10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" filled="f" stroked="f">
              <v:textbox inset="0,0,0,0">
                <w:txbxContent>
                  <w:p w:rsidR="0085676B" w:rsidRDefault="00E00A69">
                    <w:pPr>
                      <w:spacing w:before="17"/>
                      <w:ind w:left="20"/>
                      <w:rPr>
                        <w:b/>
                        <w:sz w:val="25"/>
                      </w:rPr>
                    </w:pPr>
                    <w:r>
                      <w:rPr>
                        <w:b/>
                        <w:sz w:val="25"/>
                      </w:rPr>
                      <w:t>ESPECIFICAÇÕES</w:t>
                    </w:r>
                    <w:r>
                      <w:rPr>
                        <w:b/>
                        <w:spacing w:val="64"/>
                        <w:sz w:val="25"/>
                      </w:rPr>
                      <w:t xml:space="preserve"> </w:t>
                    </w:r>
                    <w:r>
                      <w:rPr>
                        <w:b/>
                        <w:sz w:val="25"/>
                      </w:rPr>
                      <w:t>TÉCNICAS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676B" w:rsidRDefault="00E00A69">
    <w:pPr>
      <w:pStyle w:val="Corpodetexto"/>
      <w:spacing w:line="14" w:lineRule="auto"/>
      <w:rPr>
        <w:sz w:val="20"/>
      </w:rPr>
    </w:pPr>
    <w:r>
      <w:rPr>
        <w:noProof/>
      </w:rPr>
      <w:drawing>
        <wp:anchor distT="0" distB="0" distL="0" distR="0" simplePos="0" relativeHeight="268424951" behindDoc="1" locked="0" layoutInCell="1" allowOverlap="1">
          <wp:simplePos x="0" y="0"/>
          <wp:positionH relativeFrom="page">
            <wp:posOffset>920246</wp:posOffset>
          </wp:positionH>
          <wp:positionV relativeFrom="page">
            <wp:posOffset>764735</wp:posOffset>
          </wp:positionV>
          <wp:extent cx="593928" cy="652096"/>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593928" cy="652096"/>
                  </a:xfrm>
                  <a:prstGeom prst="rect">
                    <a:avLst/>
                  </a:prstGeom>
                </pic:spPr>
              </pic:pic>
            </a:graphicData>
          </a:graphic>
        </wp:anchor>
      </w:drawing>
    </w:r>
    <w:r w:rsidR="00A71E59">
      <w:rPr>
        <w:noProof/>
      </w:rPr>
      <mc:AlternateContent>
        <mc:Choice Requires="wps">
          <w:drawing>
            <wp:anchor distT="0" distB="0" distL="114300" distR="114300" simplePos="0" relativeHeight="503306000" behindDoc="1" locked="0" layoutInCell="1" allowOverlap="1">
              <wp:simplePos x="0" y="0"/>
              <wp:positionH relativeFrom="page">
                <wp:posOffset>756920</wp:posOffset>
              </wp:positionH>
              <wp:positionV relativeFrom="page">
                <wp:posOffset>1546860</wp:posOffset>
              </wp:positionV>
              <wp:extent cx="4975860" cy="0"/>
              <wp:effectExtent l="13970" t="13335" r="10795" b="5715"/>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586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B47CEE" id="Line 4" o:spid="_x0000_s1026" style="position:absolute;z-index:-10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9.6pt,121.8pt" to="451.4pt,1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" strokeweight=".8pt">
              <w10:wrap anchorx="page" anchory="page"/>
            </v:line>
          </w:pict>
        </mc:Fallback>
      </mc:AlternateContent>
    </w:r>
    <w:r w:rsidR="00A71E59">
      <w:rPr>
        <w:noProof/>
      </w:rPr>
      <mc:AlternateContent>
        <mc:Choice Requires="wps">
          <w:drawing>
            <wp:anchor distT="0" distB="0" distL="114300" distR="114300" simplePos="0" relativeHeight="503306024" behindDoc="1" locked="0" layoutInCell="1" allowOverlap="1">
              <wp:simplePos x="0" y="0"/>
              <wp:positionH relativeFrom="page">
                <wp:posOffset>756920</wp:posOffset>
              </wp:positionH>
              <wp:positionV relativeFrom="page">
                <wp:posOffset>1818640</wp:posOffset>
              </wp:positionV>
              <wp:extent cx="6174740" cy="0"/>
              <wp:effectExtent l="13970" t="8890" r="12065" b="1016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474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D6C17" id="Line 3" o:spid="_x0000_s1026" style="position:absolute;z-index:-10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9.6pt,143.2pt" to="545.8pt,1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" strokeweight=".8pt">
              <w10:wrap anchorx="page" anchory="page"/>
            </v:line>
          </w:pict>
        </mc:Fallback>
      </mc:AlternateContent>
    </w:r>
    <w:r w:rsidR="00A71E59">
      <w:rPr>
        <w:noProof/>
      </w:rPr>
      <mc:AlternateContent>
        <mc:Choice Requires="wps">
          <w:drawing>
            <wp:anchor distT="0" distB="0" distL="114300" distR="114300" simplePos="0" relativeHeight="503306048" behindDoc="1" locked="0" layoutInCell="1" allowOverlap="1">
              <wp:simplePos x="0" y="0"/>
              <wp:positionH relativeFrom="page">
                <wp:posOffset>2260600</wp:posOffset>
              </wp:positionH>
              <wp:positionV relativeFrom="page">
                <wp:posOffset>1098550</wp:posOffset>
              </wp:positionV>
              <wp:extent cx="2735580" cy="309245"/>
              <wp:effectExtent l="3175" t="3175" r="4445" b="190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676B" w:rsidRDefault="00E00A69">
                          <w:pPr>
                            <w:spacing w:before="15"/>
                            <w:ind w:left="19" w:right="22"/>
                            <w:jc w:val="center"/>
                            <w:rPr>
                              <w:b/>
                              <w:sz w:val="19"/>
                            </w:rPr>
                          </w:pPr>
                          <w:r>
                            <w:rPr>
                              <w:b/>
                              <w:sz w:val="19"/>
                            </w:rPr>
                            <w:t>ESTADO DE ALAGOAS</w:t>
                          </w:r>
                        </w:p>
                        <w:p w:rsidR="0085676B" w:rsidRDefault="00E00A69">
                          <w:pPr>
                            <w:pStyle w:val="Corpodetexto"/>
                            <w:spacing w:before="14"/>
                            <w:ind w:left="22" w:right="22"/>
                            <w:jc w:val="center"/>
                          </w:pPr>
                          <w:r>
                            <w:t xml:space="preserve">PREFEITURA MUNICIPAL DE </w:t>
                          </w:r>
                          <w:r w:rsidR="001156FA">
                            <w:t>JARAMATAIA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0" type="#_x0000_t202" style="position:absolute;margin-left:178pt;margin-top:86.5pt;width:215.4pt;height:24.35pt;z-index:-10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py+rwIAALA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" filled="f" stroked="f">
              <v:textbox inset="0,0,0,0">
                <w:txbxContent>
                  <w:p w:rsidR="0085676B" w:rsidRDefault="00E00A69">
                    <w:pPr>
                      <w:spacing w:before="15"/>
                      <w:ind w:left="19" w:right="22"/>
                      <w:jc w:val="center"/>
                      <w:rPr>
                        <w:b/>
                        <w:sz w:val="19"/>
                      </w:rPr>
                    </w:pPr>
                    <w:r>
                      <w:rPr>
                        <w:b/>
                        <w:sz w:val="19"/>
                      </w:rPr>
                      <w:t>ESTADO DE ALAGOAS</w:t>
                    </w:r>
                  </w:p>
                  <w:p w:rsidR="0085676B" w:rsidRDefault="00E00A69">
                    <w:pPr>
                      <w:pStyle w:val="Corpodetexto"/>
                      <w:spacing w:before="14"/>
                      <w:ind w:left="22" w:right="22"/>
                      <w:jc w:val="center"/>
                    </w:pPr>
                    <w:r>
                      <w:t xml:space="preserve">PREFEITURA MUNICIPAL DE </w:t>
                    </w:r>
                    <w:r w:rsidR="001156FA">
                      <w:t>JARAMATAIA</w:t>
                    </w:r>
                  </w:p>
                </w:txbxContent>
              </v:textbox>
              <w10:wrap anchorx="page" anchory="page"/>
            </v:shape>
          </w:pict>
        </mc:Fallback>
      </mc:AlternateContent>
    </w:r>
    <w:r w:rsidR="00A71E59">
      <w:rPr>
        <w:noProof/>
      </w:rPr>
      <mc:AlternateContent>
        <mc:Choice Requires="wps">
          <w:drawing>
            <wp:anchor distT="0" distB="0" distL="114300" distR="114300" simplePos="0" relativeHeight="503306072" behindDoc="1" locked="0" layoutInCell="1" allowOverlap="1">
              <wp:simplePos x="0" y="0"/>
              <wp:positionH relativeFrom="page">
                <wp:posOffset>2684780</wp:posOffset>
              </wp:positionH>
              <wp:positionV relativeFrom="page">
                <wp:posOffset>1595120</wp:posOffset>
              </wp:positionV>
              <wp:extent cx="2338070" cy="207010"/>
              <wp:effectExtent l="0" t="4445"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807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676B" w:rsidRDefault="00E00A69">
                          <w:pPr>
                            <w:spacing w:before="17"/>
                            <w:ind w:left="20"/>
                            <w:rPr>
                              <w:b/>
                              <w:sz w:val="25"/>
                            </w:rPr>
                          </w:pPr>
                          <w:r>
                            <w:rPr>
                              <w:b/>
                              <w:sz w:val="25"/>
                            </w:rPr>
                            <w:t>ESPECIFICAÇÕES</w:t>
                          </w:r>
                          <w:r>
                            <w:rPr>
                              <w:b/>
                              <w:spacing w:val="64"/>
                              <w:sz w:val="25"/>
                            </w:rPr>
                            <w:t xml:space="preserve"> </w:t>
                          </w:r>
                          <w:r>
                            <w:rPr>
                              <w:b/>
                              <w:sz w:val="25"/>
                            </w:rPr>
                            <w:t>TÉCNICAS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1" type="#_x0000_t202" style="position:absolute;margin-left:211.4pt;margin-top:125.6pt;width:184.1pt;height:16.3pt;z-index:-10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" filled="f" stroked="f">
              <v:textbox inset="0,0,0,0">
                <w:txbxContent>
                  <w:p w:rsidR="0085676B" w:rsidRDefault="00E00A69">
                    <w:pPr>
                      <w:spacing w:before="17"/>
                      <w:ind w:left="20"/>
                      <w:rPr>
                        <w:b/>
                        <w:sz w:val="25"/>
                      </w:rPr>
                    </w:pPr>
                    <w:r>
                      <w:rPr>
                        <w:b/>
                        <w:sz w:val="25"/>
                      </w:rPr>
                      <w:t>ESPECIFICAÇÕES</w:t>
                    </w:r>
                    <w:r>
                      <w:rPr>
                        <w:b/>
                        <w:spacing w:val="64"/>
                        <w:sz w:val="25"/>
                      </w:rPr>
                      <w:t xml:space="preserve"> </w:t>
                    </w:r>
                    <w:r>
                      <w:rPr>
                        <w:b/>
                        <w:sz w:val="25"/>
                      </w:rPr>
                      <w:t>TÉCNICAS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6D5180"/>
    <w:multiLevelType w:val="hybridMultilevel"/>
    <w:tmpl w:val="A5E0F666"/>
    <w:lvl w:ilvl="0" w:tplc="5CA69FA0">
      <w:start w:val="1"/>
      <w:numFmt w:val="upperRoman"/>
      <w:lvlText w:val="%1."/>
      <w:lvlJc w:val="left"/>
      <w:pPr>
        <w:ind w:left="1645" w:hanging="417"/>
        <w:jc w:val="right"/>
      </w:pPr>
      <w:rPr>
        <w:rFonts w:ascii="Arial" w:eastAsia="Arial" w:hAnsi="Arial" w:cs="Arial" w:hint="default"/>
        <w:w w:val="100"/>
        <w:sz w:val="19"/>
        <w:szCs w:val="19"/>
      </w:rPr>
    </w:lvl>
    <w:lvl w:ilvl="1" w:tplc="619026BC">
      <w:numFmt w:val="bullet"/>
      <w:lvlText w:val="•"/>
      <w:lvlJc w:val="left"/>
      <w:pPr>
        <w:ind w:left="2488" w:hanging="417"/>
      </w:pPr>
      <w:rPr>
        <w:rFonts w:hint="default"/>
      </w:rPr>
    </w:lvl>
    <w:lvl w:ilvl="2" w:tplc="6DE0AA7A">
      <w:numFmt w:val="bullet"/>
      <w:lvlText w:val="•"/>
      <w:lvlJc w:val="left"/>
      <w:pPr>
        <w:ind w:left="3336" w:hanging="417"/>
      </w:pPr>
      <w:rPr>
        <w:rFonts w:hint="default"/>
      </w:rPr>
    </w:lvl>
    <w:lvl w:ilvl="3" w:tplc="8A86D1E8">
      <w:numFmt w:val="bullet"/>
      <w:lvlText w:val="•"/>
      <w:lvlJc w:val="left"/>
      <w:pPr>
        <w:ind w:left="4184" w:hanging="417"/>
      </w:pPr>
      <w:rPr>
        <w:rFonts w:hint="default"/>
      </w:rPr>
    </w:lvl>
    <w:lvl w:ilvl="4" w:tplc="2C3A0BE4">
      <w:numFmt w:val="bullet"/>
      <w:lvlText w:val="•"/>
      <w:lvlJc w:val="left"/>
      <w:pPr>
        <w:ind w:left="5032" w:hanging="417"/>
      </w:pPr>
      <w:rPr>
        <w:rFonts w:hint="default"/>
      </w:rPr>
    </w:lvl>
    <w:lvl w:ilvl="5" w:tplc="8E0AA6DE">
      <w:numFmt w:val="bullet"/>
      <w:lvlText w:val="•"/>
      <w:lvlJc w:val="left"/>
      <w:pPr>
        <w:ind w:left="5880" w:hanging="417"/>
      </w:pPr>
      <w:rPr>
        <w:rFonts w:hint="default"/>
      </w:rPr>
    </w:lvl>
    <w:lvl w:ilvl="6" w:tplc="0AFCCC8C">
      <w:numFmt w:val="bullet"/>
      <w:lvlText w:val="•"/>
      <w:lvlJc w:val="left"/>
      <w:pPr>
        <w:ind w:left="6728" w:hanging="417"/>
      </w:pPr>
      <w:rPr>
        <w:rFonts w:hint="default"/>
      </w:rPr>
    </w:lvl>
    <w:lvl w:ilvl="7" w:tplc="B852B368">
      <w:numFmt w:val="bullet"/>
      <w:lvlText w:val="•"/>
      <w:lvlJc w:val="left"/>
      <w:pPr>
        <w:ind w:left="7576" w:hanging="417"/>
      </w:pPr>
      <w:rPr>
        <w:rFonts w:hint="default"/>
      </w:rPr>
    </w:lvl>
    <w:lvl w:ilvl="8" w:tplc="49E89C3E">
      <w:numFmt w:val="bullet"/>
      <w:lvlText w:val="•"/>
      <w:lvlJc w:val="left"/>
      <w:pPr>
        <w:ind w:left="8424" w:hanging="417"/>
      </w:pPr>
      <w:rPr>
        <w:rFonts w:hint="default"/>
      </w:rPr>
    </w:lvl>
  </w:abstractNum>
  <w:abstractNum w:abstractNumId="1" w15:restartNumberingAfterBreak="0">
    <w:nsid w:val="34FF586C"/>
    <w:multiLevelType w:val="hybridMultilevel"/>
    <w:tmpl w:val="F63E6548"/>
    <w:lvl w:ilvl="0" w:tplc="0F601E70">
      <w:start w:val="1"/>
      <w:numFmt w:val="upperRoman"/>
      <w:lvlText w:val="%1."/>
      <w:lvlJc w:val="left"/>
      <w:pPr>
        <w:ind w:left="1651" w:hanging="419"/>
      </w:pPr>
      <w:rPr>
        <w:rFonts w:ascii="Arial" w:eastAsia="Arial" w:hAnsi="Arial" w:cs="Arial" w:hint="default"/>
        <w:w w:val="99"/>
        <w:sz w:val="19"/>
        <w:szCs w:val="19"/>
      </w:rPr>
    </w:lvl>
    <w:lvl w:ilvl="1" w:tplc="15465DC0">
      <w:numFmt w:val="bullet"/>
      <w:lvlText w:val="•"/>
      <w:lvlJc w:val="left"/>
      <w:pPr>
        <w:ind w:left="2506" w:hanging="419"/>
      </w:pPr>
      <w:rPr>
        <w:rFonts w:hint="default"/>
      </w:rPr>
    </w:lvl>
    <w:lvl w:ilvl="2" w:tplc="1B6C76C2">
      <w:numFmt w:val="bullet"/>
      <w:lvlText w:val="•"/>
      <w:lvlJc w:val="left"/>
      <w:pPr>
        <w:ind w:left="3352" w:hanging="419"/>
      </w:pPr>
      <w:rPr>
        <w:rFonts w:hint="default"/>
      </w:rPr>
    </w:lvl>
    <w:lvl w:ilvl="3" w:tplc="8F403132">
      <w:numFmt w:val="bullet"/>
      <w:lvlText w:val="•"/>
      <w:lvlJc w:val="left"/>
      <w:pPr>
        <w:ind w:left="4198" w:hanging="419"/>
      </w:pPr>
      <w:rPr>
        <w:rFonts w:hint="default"/>
      </w:rPr>
    </w:lvl>
    <w:lvl w:ilvl="4" w:tplc="C94E3F20">
      <w:numFmt w:val="bullet"/>
      <w:lvlText w:val="•"/>
      <w:lvlJc w:val="left"/>
      <w:pPr>
        <w:ind w:left="5044" w:hanging="419"/>
      </w:pPr>
      <w:rPr>
        <w:rFonts w:hint="default"/>
      </w:rPr>
    </w:lvl>
    <w:lvl w:ilvl="5" w:tplc="2434375E">
      <w:numFmt w:val="bullet"/>
      <w:lvlText w:val="•"/>
      <w:lvlJc w:val="left"/>
      <w:pPr>
        <w:ind w:left="5890" w:hanging="419"/>
      </w:pPr>
      <w:rPr>
        <w:rFonts w:hint="default"/>
      </w:rPr>
    </w:lvl>
    <w:lvl w:ilvl="6" w:tplc="6438117C">
      <w:numFmt w:val="bullet"/>
      <w:lvlText w:val="•"/>
      <w:lvlJc w:val="left"/>
      <w:pPr>
        <w:ind w:left="6736" w:hanging="419"/>
      </w:pPr>
      <w:rPr>
        <w:rFonts w:hint="default"/>
      </w:rPr>
    </w:lvl>
    <w:lvl w:ilvl="7" w:tplc="3820902A">
      <w:numFmt w:val="bullet"/>
      <w:lvlText w:val="•"/>
      <w:lvlJc w:val="left"/>
      <w:pPr>
        <w:ind w:left="7582" w:hanging="419"/>
      </w:pPr>
      <w:rPr>
        <w:rFonts w:hint="default"/>
      </w:rPr>
    </w:lvl>
    <w:lvl w:ilvl="8" w:tplc="1B34FD58">
      <w:numFmt w:val="bullet"/>
      <w:lvlText w:val="•"/>
      <w:lvlJc w:val="left"/>
      <w:pPr>
        <w:ind w:left="8428" w:hanging="419"/>
      </w:pPr>
      <w:rPr>
        <w:rFonts w:hint="default"/>
      </w:rPr>
    </w:lvl>
  </w:abstractNum>
  <w:abstractNum w:abstractNumId="2" w15:restartNumberingAfterBreak="0">
    <w:nsid w:val="73AB2511"/>
    <w:multiLevelType w:val="hybridMultilevel"/>
    <w:tmpl w:val="61E4E5A4"/>
    <w:lvl w:ilvl="0" w:tplc="53008A5C">
      <w:numFmt w:val="bullet"/>
      <w:lvlText w:val="-"/>
      <w:lvlJc w:val="left"/>
      <w:pPr>
        <w:ind w:left="516" w:hanging="108"/>
      </w:pPr>
      <w:rPr>
        <w:rFonts w:ascii="Arial" w:eastAsia="Arial" w:hAnsi="Arial" w:cs="Arial" w:hint="default"/>
        <w:w w:val="100"/>
        <w:sz w:val="19"/>
        <w:szCs w:val="19"/>
      </w:rPr>
    </w:lvl>
    <w:lvl w:ilvl="1" w:tplc="7EF4F204">
      <w:numFmt w:val="bullet"/>
      <w:lvlText w:val="•"/>
      <w:lvlJc w:val="left"/>
      <w:pPr>
        <w:ind w:left="1480" w:hanging="108"/>
      </w:pPr>
      <w:rPr>
        <w:rFonts w:hint="default"/>
      </w:rPr>
    </w:lvl>
    <w:lvl w:ilvl="2" w:tplc="1BE0C27E">
      <w:numFmt w:val="bullet"/>
      <w:lvlText w:val="•"/>
      <w:lvlJc w:val="left"/>
      <w:pPr>
        <w:ind w:left="2440" w:hanging="108"/>
      </w:pPr>
      <w:rPr>
        <w:rFonts w:hint="default"/>
      </w:rPr>
    </w:lvl>
    <w:lvl w:ilvl="3" w:tplc="D2D23CFE">
      <w:numFmt w:val="bullet"/>
      <w:lvlText w:val="•"/>
      <w:lvlJc w:val="left"/>
      <w:pPr>
        <w:ind w:left="3400" w:hanging="108"/>
      </w:pPr>
      <w:rPr>
        <w:rFonts w:hint="default"/>
      </w:rPr>
    </w:lvl>
    <w:lvl w:ilvl="4" w:tplc="3864B410">
      <w:numFmt w:val="bullet"/>
      <w:lvlText w:val="•"/>
      <w:lvlJc w:val="left"/>
      <w:pPr>
        <w:ind w:left="4360" w:hanging="108"/>
      </w:pPr>
      <w:rPr>
        <w:rFonts w:hint="default"/>
      </w:rPr>
    </w:lvl>
    <w:lvl w:ilvl="5" w:tplc="6818DEF2">
      <w:numFmt w:val="bullet"/>
      <w:lvlText w:val="•"/>
      <w:lvlJc w:val="left"/>
      <w:pPr>
        <w:ind w:left="5320" w:hanging="108"/>
      </w:pPr>
      <w:rPr>
        <w:rFonts w:hint="default"/>
      </w:rPr>
    </w:lvl>
    <w:lvl w:ilvl="6" w:tplc="6A42D9C0">
      <w:numFmt w:val="bullet"/>
      <w:lvlText w:val="•"/>
      <w:lvlJc w:val="left"/>
      <w:pPr>
        <w:ind w:left="6280" w:hanging="108"/>
      </w:pPr>
      <w:rPr>
        <w:rFonts w:hint="default"/>
      </w:rPr>
    </w:lvl>
    <w:lvl w:ilvl="7" w:tplc="1B087FE4">
      <w:numFmt w:val="bullet"/>
      <w:lvlText w:val="•"/>
      <w:lvlJc w:val="left"/>
      <w:pPr>
        <w:ind w:left="7240" w:hanging="108"/>
      </w:pPr>
      <w:rPr>
        <w:rFonts w:hint="default"/>
      </w:rPr>
    </w:lvl>
    <w:lvl w:ilvl="8" w:tplc="E7565094">
      <w:numFmt w:val="bullet"/>
      <w:lvlText w:val="•"/>
      <w:lvlJc w:val="left"/>
      <w:pPr>
        <w:ind w:left="8200" w:hanging="108"/>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76B"/>
    <w:rsid w:val="001156FA"/>
    <w:rsid w:val="00340ACB"/>
    <w:rsid w:val="00350664"/>
    <w:rsid w:val="003F02D0"/>
    <w:rsid w:val="004A3A17"/>
    <w:rsid w:val="004D7842"/>
    <w:rsid w:val="0065357F"/>
    <w:rsid w:val="00654476"/>
    <w:rsid w:val="00794830"/>
    <w:rsid w:val="0085676B"/>
    <w:rsid w:val="008C1780"/>
    <w:rsid w:val="009F12C3"/>
    <w:rsid w:val="00A71E59"/>
    <w:rsid w:val="00AA03B6"/>
    <w:rsid w:val="00B9135C"/>
    <w:rsid w:val="00BC77CB"/>
    <w:rsid w:val="00C47BF0"/>
    <w:rsid w:val="00C76C8B"/>
    <w:rsid w:val="00CC79E6"/>
    <w:rsid w:val="00DC357B"/>
    <w:rsid w:val="00E00A69"/>
    <w:rsid w:val="00E6556A"/>
    <w:rsid w:val="00EC009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CB2F18-F95E-47BC-A585-0E5D388A7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Arial" w:eastAsia="Arial" w:hAnsi="Arial" w:cs="Arial"/>
    </w:rPr>
  </w:style>
  <w:style w:type="paragraph" w:styleId="Ttulo1">
    <w:name w:val="heading 1"/>
    <w:basedOn w:val="Normal"/>
    <w:uiPriority w:val="1"/>
    <w:qFormat/>
    <w:pPr>
      <w:ind w:left="170"/>
      <w:outlineLvl w:val="0"/>
    </w:pPr>
    <w:rPr>
      <w:b/>
      <w:bCs/>
    </w:rPr>
  </w:style>
  <w:style w:type="paragraph" w:styleId="Ttulo2">
    <w:name w:val="heading 2"/>
    <w:basedOn w:val="Normal"/>
    <w:uiPriority w:val="1"/>
    <w:qFormat/>
    <w:pPr>
      <w:ind w:left="515"/>
      <w:outlineLvl w:val="1"/>
    </w:pPr>
    <w:rPr>
      <w:b/>
      <w:bCs/>
      <w:sz w:val="19"/>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9"/>
      <w:szCs w:val="19"/>
    </w:rPr>
  </w:style>
  <w:style w:type="paragraph" w:styleId="PargrafodaLista">
    <w:name w:val="List Paragraph"/>
    <w:basedOn w:val="Normal"/>
    <w:uiPriority w:val="1"/>
    <w:qFormat/>
    <w:pPr>
      <w:ind w:left="1645"/>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DC357B"/>
    <w:pPr>
      <w:tabs>
        <w:tab w:val="center" w:pos="4252"/>
        <w:tab w:val="right" w:pos="8504"/>
      </w:tabs>
    </w:pPr>
  </w:style>
  <w:style w:type="character" w:customStyle="1" w:styleId="CabealhoChar">
    <w:name w:val="Cabeçalho Char"/>
    <w:basedOn w:val="Fontepargpadro"/>
    <w:link w:val="Cabealho"/>
    <w:uiPriority w:val="99"/>
    <w:rsid w:val="00DC357B"/>
    <w:rPr>
      <w:rFonts w:ascii="Arial" w:eastAsia="Arial" w:hAnsi="Arial" w:cs="Arial"/>
    </w:rPr>
  </w:style>
  <w:style w:type="paragraph" w:styleId="Rodap">
    <w:name w:val="footer"/>
    <w:basedOn w:val="Normal"/>
    <w:link w:val="RodapChar"/>
    <w:uiPriority w:val="99"/>
    <w:unhideWhenUsed/>
    <w:rsid w:val="00DC357B"/>
    <w:pPr>
      <w:tabs>
        <w:tab w:val="center" w:pos="4252"/>
        <w:tab w:val="right" w:pos="8504"/>
      </w:tabs>
    </w:pPr>
  </w:style>
  <w:style w:type="character" w:customStyle="1" w:styleId="RodapChar">
    <w:name w:val="Rodapé Char"/>
    <w:basedOn w:val="Fontepargpadro"/>
    <w:link w:val="Rodap"/>
    <w:uiPriority w:val="99"/>
    <w:rsid w:val="00DC357B"/>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4504</Words>
  <Characters>24327</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Ilames</dc:creator>
  <cp:lastModifiedBy>Ilames</cp:lastModifiedBy>
  <cp:revision>2</cp:revision>
  <dcterms:created xsi:type="dcterms:W3CDTF">2018-07-03T18:13:00Z</dcterms:created>
  <dcterms:modified xsi:type="dcterms:W3CDTF">2018-07-03T18:13:00Z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2018-06-03T00:00:00Z</vt:filetime>
  </property>
  <property fmtid="{D5CDD505-2E9C-101B-9397-08002B2CF9AE}" pid="3" name="Creator">
    <vt:lpwstr>CYPE Ingenieros. Arquimedes e controle de obra</vt:lpwstr>
  </property>
  <property fmtid="{D5CDD505-2E9C-101B-9397-08002B2CF9AE}" pid="4" name="LastSaved">
    <vt:filetime>2018-06-28T00:00:00Z</vt:filetime>
  </property>
</Properties>
</file>